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C022" w14:textId="62A432FA" w:rsidR="006777F9" w:rsidRPr="00AB20BA" w:rsidRDefault="00AB20BA" w:rsidP="005D6334">
      <w:pPr>
        <w:ind w:left="567" w:right="521"/>
        <w:jc w:val="center"/>
        <w:rPr>
          <w:rFonts w:ascii="Constantia" w:hAnsi="Constantia"/>
          <w:b/>
          <w:smallCaps/>
          <w:color w:val="C00000"/>
        </w:rPr>
      </w:pPr>
      <w:r w:rsidRPr="00AB20BA">
        <w:rPr>
          <w:rFonts w:ascii="Constantia" w:hAnsi="Constantia"/>
          <w:b/>
          <w:smallCaps/>
          <w:color w:val="C00000"/>
        </w:rPr>
        <w:t>INCOMPLETE WORKING DRAFT</w:t>
      </w:r>
    </w:p>
    <w:p w14:paraId="1B01B0C5" w14:textId="0E9CB672" w:rsidR="006777F9" w:rsidRPr="004F5D69" w:rsidRDefault="00645F13" w:rsidP="005D6334">
      <w:pPr>
        <w:ind w:left="567" w:right="521"/>
        <w:jc w:val="center"/>
        <w:rPr>
          <w:rFonts w:ascii="Constantia" w:hAnsi="Constantia"/>
          <w:b/>
          <w:smallCaps/>
          <w:sz w:val="18"/>
          <w:szCs w:val="18"/>
        </w:rPr>
      </w:pPr>
      <w:r w:rsidRPr="004F5D69">
        <w:rPr>
          <w:rFonts w:ascii="Constantia" w:hAnsi="Constantia"/>
          <w:b/>
          <w:smallCaps/>
          <w:sz w:val="18"/>
          <w:szCs w:val="18"/>
        </w:rPr>
        <w:t xml:space="preserve">Please feel free to read and send comments, but </w:t>
      </w:r>
      <w:r w:rsidR="00106764" w:rsidRPr="004F5D69">
        <w:rPr>
          <w:rFonts w:ascii="Constantia" w:hAnsi="Constantia"/>
          <w:b/>
          <w:smallCaps/>
          <w:sz w:val="18"/>
          <w:szCs w:val="18"/>
        </w:rPr>
        <w:t>please do not cite without permission</w:t>
      </w:r>
    </w:p>
    <w:p w14:paraId="2AE735EE" w14:textId="77777777" w:rsidR="006777F9" w:rsidRDefault="006777F9" w:rsidP="005D6334">
      <w:pPr>
        <w:ind w:left="567" w:right="521"/>
        <w:jc w:val="center"/>
        <w:rPr>
          <w:rFonts w:ascii="Constantia" w:hAnsi="Constantia"/>
          <w:b/>
          <w:smallCaps/>
          <w:sz w:val="28"/>
          <w:szCs w:val="28"/>
        </w:rPr>
      </w:pPr>
    </w:p>
    <w:p w14:paraId="030CC66E" w14:textId="77777777" w:rsidR="006777F9" w:rsidRDefault="006777F9" w:rsidP="005D6334">
      <w:pPr>
        <w:ind w:left="567" w:right="521"/>
        <w:jc w:val="center"/>
        <w:rPr>
          <w:rFonts w:ascii="Constantia" w:hAnsi="Constantia"/>
          <w:b/>
          <w:smallCaps/>
          <w:sz w:val="28"/>
          <w:szCs w:val="28"/>
        </w:rPr>
      </w:pPr>
    </w:p>
    <w:p w14:paraId="1C250AB5" w14:textId="77777777" w:rsidR="006777F9" w:rsidRDefault="006777F9" w:rsidP="005D6334">
      <w:pPr>
        <w:ind w:left="567" w:right="521"/>
        <w:jc w:val="center"/>
        <w:rPr>
          <w:rFonts w:ascii="Constantia" w:hAnsi="Constantia"/>
          <w:b/>
          <w:smallCaps/>
          <w:sz w:val="28"/>
          <w:szCs w:val="28"/>
        </w:rPr>
      </w:pPr>
    </w:p>
    <w:p w14:paraId="541883B1" w14:textId="77777777" w:rsidR="006777F9" w:rsidRPr="00917B61" w:rsidRDefault="00AF4E62" w:rsidP="005D6334">
      <w:pPr>
        <w:pStyle w:val="Title"/>
        <w:jc w:val="center"/>
        <w:rPr>
          <w:rFonts w:ascii="Constantia" w:hAnsi="Constantia"/>
          <w:b/>
          <w:bCs/>
          <w:sz w:val="28"/>
          <w:szCs w:val="28"/>
        </w:rPr>
      </w:pPr>
      <w:r w:rsidRPr="00917B61">
        <w:rPr>
          <w:rFonts w:ascii="Constantia" w:hAnsi="Constantia"/>
          <w:b/>
          <w:bCs/>
          <w:sz w:val="28"/>
          <w:szCs w:val="28"/>
        </w:rPr>
        <w:t>The Moral Justification of Progressive Taxes:</w:t>
      </w:r>
    </w:p>
    <w:p w14:paraId="4B810826" w14:textId="77777777" w:rsidR="006777F9" w:rsidRDefault="00AF4E62" w:rsidP="005D6334">
      <w:pPr>
        <w:pStyle w:val="Title"/>
        <w:jc w:val="center"/>
      </w:pPr>
      <w:r w:rsidRPr="00917B61">
        <w:rPr>
          <w:rFonts w:ascii="Constantia" w:hAnsi="Constantia"/>
          <w:b/>
          <w:bCs/>
          <w:sz w:val="28"/>
          <w:szCs w:val="28"/>
        </w:rPr>
        <w:t>The ‘Mitigation View’</w:t>
      </w:r>
    </w:p>
    <w:p w14:paraId="30227465" w14:textId="77777777" w:rsidR="006777F9" w:rsidRDefault="006777F9" w:rsidP="005D6334">
      <w:pPr>
        <w:ind w:left="567" w:right="521"/>
        <w:jc w:val="center"/>
        <w:rPr>
          <w:rFonts w:ascii="Constantia" w:hAnsi="Constantia"/>
          <w:b/>
          <w:smallCaps/>
          <w:sz w:val="24"/>
          <w:szCs w:val="24"/>
        </w:rPr>
      </w:pPr>
    </w:p>
    <w:p w14:paraId="34D81152" w14:textId="77777777" w:rsidR="006777F9" w:rsidRDefault="006777F9" w:rsidP="005D6334">
      <w:pPr>
        <w:ind w:left="567" w:right="521"/>
        <w:jc w:val="center"/>
        <w:rPr>
          <w:rFonts w:ascii="Constantia" w:hAnsi="Constantia"/>
          <w:b/>
          <w:smallCaps/>
          <w:sz w:val="24"/>
          <w:szCs w:val="24"/>
        </w:rPr>
      </w:pPr>
    </w:p>
    <w:p w14:paraId="601D4D54" w14:textId="77777777" w:rsidR="006777F9" w:rsidRPr="00917B61" w:rsidRDefault="00AF4E62" w:rsidP="005D6334">
      <w:pPr>
        <w:pStyle w:val="Subtitle"/>
        <w:jc w:val="center"/>
        <w:rPr>
          <w:rFonts w:ascii="Constantia" w:hAnsi="Constantia"/>
          <w:b/>
          <w:bCs/>
          <w:sz w:val="24"/>
          <w:szCs w:val="24"/>
        </w:rPr>
      </w:pPr>
      <w:r w:rsidRPr="00917B61">
        <w:rPr>
          <w:rFonts w:ascii="Constantia" w:hAnsi="Constantia"/>
          <w:b/>
          <w:bCs/>
          <w:sz w:val="24"/>
          <w:szCs w:val="24"/>
        </w:rPr>
        <w:t>Christopher Jay</w:t>
      </w:r>
    </w:p>
    <w:p w14:paraId="5F2C87D9" w14:textId="77777777" w:rsidR="006777F9" w:rsidRPr="00917B61" w:rsidRDefault="00AF4E62" w:rsidP="005D6334">
      <w:pPr>
        <w:pStyle w:val="Subtitle"/>
        <w:jc w:val="center"/>
        <w:rPr>
          <w:rFonts w:ascii="Constantia" w:hAnsi="Constantia"/>
          <w:sz w:val="24"/>
          <w:szCs w:val="24"/>
        </w:rPr>
      </w:pPr>
      <w:r w:rsidRPr="00917B61">
        <w:rPr>
          <w:rFonts w:ascii="Constantia" w:hAnsi="Constantia"/>
          <w:sz w:val="24"/>
          <w:szCs w:val="24"/>
        </w:rPr>
        <w:t>Department of Philosophy,</w:t>
      </w:r>
      <w:r w:rsidR="00917B61">
        <w:rPr>
          <w:rFonts w:ascii="Constantia" w:hAnsi="Constantia"/>
          <w:sz w:val="24"/>
          <w:szCs w:val="24"/>
        </w:rPr>
        <w:t xml:space="preserve"> </w:t>
      </w:r>
      <w:r w:rsidRPr="00917B61">
        <w:rPr>
          <w:rFonts w:ascii="Constantia" w:hAnsi="Constantia"/>
          <w:sz w:val="24"/>
          <w:szCs w:val="24"/>
        </w:rPr>
        <w:t>University of York</w:t>
      </w:r>
    </w:p>
    <w:p w14:paraId="4A648518" w14:textId="01418900" w:rsidR="006777F9" w:rsidRDefault="006777F9" w:rsidP="005D6334">
      <w:pPr>
        <w:ind w:left="567" w:right="521"/>
        <w:rPr>
          <w:rFonts w:ascii="Constantia" w:hAnsi="Constantia"/>
          <w:sz w:val="24"/>
          <w:szCs w:val="24"/>
        </w:rPr>
      </w:pPr>
    </w:p>
    <w:p w14:paraId="4A316BF6" w14:textId="3C3F194C" w:rsidR="00C424EA" w:rsidRPr="000029BA" w:rsidRDefault="000029BA" w:rsidP="000029BA">
      <w:pPr>
        <w:ind w:left="851" w:right="804"/>
        <w:jc w:val="both"/>
        <w:rPr>
          <w:rFonts w:ascii="Constantia" w:hAnsi="Constantia"/>
        </w:rPr>
      </w:pPr>
      <w:r>
        <w:rPr>
          <w:rFonts w:ascii="Constantia" w:hAnsi="Constantia"/>
        </w:rPr>
        <w:t xml:space="preserve">In this </w:t>
      </w:r>
      <w:r w:rsidR="003A4BC6">
        <w:rPr>
          <w:rFonts w:ascii="Constantia" w:hAnsi="Constantia"/>
        </w:rPr>
        <w:t>paper</w:t>
      </w:r>
      <w:r>
        <w:rPr>
          <w:rFonts w:ascii="Constantia" w:hAnsi="Constantia"/>
        </w:rPr>
        <w:t xml:space="preserve"> I articulate and explore a view, which I call the </w:t>
      </w:r>
      <w:r>
        <w:rPr>
          <w:rFonts w:ascii="Constantia" w:hAnsi="Constantia"/>
          <w:i/>
          <w:iCs/>
        </w:rPr>
        <w:t>mitigation view</w:t>
      </w:r>
      <w:r>
        <w:rPr>
          <w:rFonts w:ascii="Constantia" w:hAnsi="Constantia"/>
        </w:rPr>
        <w:t xml:space="preserve">, about the moral justification of progressive – as opposed to flat rate – taxation. The mitigation view explains the moral desirability of progression in the tax rate better than many other available views. </w:t>
      </w:r>
      <w:r w:rsidR="00C0794C">
        <w:rPr>
          <w:rFonts w:ascii="Constantia" w:hAnsi="Constantia"/>
        </w:rPr>
        <w:t>F</w:t>
      </w:r>
      <w:r>
        <w:rPr>
          <w:rFonts w:ascii="Constantia" w:hAnsi="Constantia"/>
        </w:rPr>
        <w:t>urthermore</w:t>
      </w:r>
      <w:r w:rsidR="00C0794C">
        <w:rPr>
          <w:rFonts w:ascii="Constantia" w:hAnsi="Constantia"/>
        </w:rPr>
        <w:t>,</w:t>
      </w:r>
      <w:r>
        <w:rPr>
          <w:rFonts w:ascii="Constantia" w:hAnsi="Constantia"/>
        </w:rPr>
        <w:t xml:space="preserve"> it </w:t>
      </w:r>
      <w:r w:rsidR="00C0794C">
        <w:rPr>
          <w:rFonts w:ascii="Constantia" w:hAnsi="Constantia"/>
        </w:rPr>
        <w:t>expresses</w:t>
      </w:r>
      <w:r>
        <w:rPr>
          <w:rFonts w:ascii="Constantia" w:hAnsi="Constantia"/>
        </w:rPr>
        <w:t xml:space="preserve"> a particular way of thinking about our relation to each other and to the state</w:t>
      </w:r>
      <w:r w:rsidR="00C0794C">
        <w:rPr>
          <w:rFonts w:ascii="Constantia" w:hAnsi="Constantia"/>
        </w:rPr>
        <w:t xml:space="preserve"> which has broader moral consequences</w:t>
      </w:r>
      <w:r>
        <w:rPr>
          <w:rFonts w:ascii="Constantia" w:hAnsi="Constantia"/>
        </w:rPr>
        <w:t>.</w:t>
      </w:r>
      <w:r w:rsidR="00C0794C">
        <w:rPr>
          <w:rFonts w:ascii="Constantia" w:hAnsi="Constantia"/>
        </w:rPr>
        <w:t xml:space="preserve"> I will talk about some of those broader moral cons</w:t>
      </w:r>
      <w:r w:rsidR="00F73579">
        <w:rPr>
          <w:rFonts w:ascii="Constantia" w:hAnsi="Constantia"/>
        </w:rPr>
        <w:t>equences</w:t>
      </w:r>
      <w:r w:rsidR="00C0794C">
        <w:rPr>
          <w:rFonts w:ascii="Constantia" w:hAnsi="Constantia"/>
        </w:rPr>
        <w:t xml:space="preserve">, as well as saying something about what is plausible in the mitigation view’s fundamental assumptions about what we owe to others and to the state, and why that entails the moral desirability of a progressive tax </w:t>
      </w:r>
      <w:proofErr w:type="gramStart"/>
      <w:r w:rsidR="00C0794C">
        <w:rPr>
          <w:rFonts w:ascii="Constantia" w:hAnsi="Constantia"/>
        </w:rPr>
        <w:t>rate in particular</w:t>
      </w:r>
      <w:proofErr w:type="gramEnd"/>
      <w:r w:rsidR="00C0794C">
        <w:rPr>
          <w:rFonts w:ascii="Constantia" w:hAnsi="Constantia"/>
        </w:rPr>
        <w:t xml:space="preserve">. </w:t>
      </w:r>
      <w:r w:rsidR="00F73579">
        <w:rPr>
          <w:rFonts w:ascii="Constantia" w:hAnsi="Constantia"/>
        </w:rPr>
        <w:t xml:space="preserve">(Note that in this </w:t>
      </w:r>
      <w:r w:rsidR="003A4BC6">
        <w:rPr>
          <w:rFonts w:ascii="Constantia" w:hAnsi="Constantia"/>
        </w:rPr>
        <w:t>paper</w:t>
      </w:r>
      <w:r w:rsidR="00F73579">
        <w:rPr>
          <w:rFonts w:ascii="Constantia" w:hAnsi="Constantia"/>
        </w:rPr>
        <w:t xml:space="preserve"> I am concerned only with the moral desirability of progressive taxation. I explicitly put aside economic and political issues of feasibility and efficiency, and desirability in other economic and political respects. But I will argue that this is consistent with the broader moral considerations that I will discuss, some of which are to do with the </w:t>
      </w:r>
      <w:r w:rsidR="001A00F1">
        <w:rPr>
          <w:rFonts w:ascii="Constantia" w:hAnsi="Constantia"/>
        </w:rPr>
        <w:t>much-neglected importance of</w:t>
      </w:r>
      <w:r w:rsidR="00F73579">
        <w:rPr>
          <w:rFonts w:ascii="Constantia" w:hAnsi="Constantia"/>
        </w:rPr>
        <w:t xml:space="preserve"> </w:t>
      </w:r>
      <w:r w:rsidR="00F73579" w:rsidRPr="0078489C">
        <w:rPr>
          <w:rFonts w:ascii="Constantia" w:hAnsi="Constantia"/>
          <w:i/>
          <w:iCs/>
        </w:rPr>
        <w:t>regret</w:t>
      </w:r>
      <w:r w:rsidR="00F73579">
        <w:rPr>
          <w:rFonts w:ascii="Constantia" w:hAnsi="Constantia"/>
        </w:rPr>
        <w:t xml:space="preserve"> in political thinking.)</w:t>
      </w:r>
    </w:p>
    <w:p w14:paraId="71B52E62" w14:textId="77777777" w:rsidR="00C424EA" w:rsidRDefault="00C424EA" w:rsidP="005D6334">
      <w:pPr>
        <w:ind w:left="567" w:right="521"/>
        <w:rPr>
          <w:rFonts w:ascii="Constantia" w:hAnsi="Constantia"/>
          <w:sz w:val="24"/>
          <w:szCs w:val="24"/>
        </w:rPr>
      </w:pPr>
    </w:p>
    <w:p w14:paraId="0D52CDD4" w14:textId="77777777" w:rsidR="006777F9" w:rsidRDefault="006777F9" w:rsidP="0079401A">
      <w:pPr>
        <w:ind w:right="521"/>
        <w:rPr>
          <w:rFonts w:ascii="Constantia" w:hAnsi="Constantia"/>
          <w:sz w:val="24"/>
          <w:szCs w:val="24"/>
        </w:rPr>
      </w:pPr>
    </w:p>
    <w:p w14:paraId="3CAEE4E7" w14:textId="77777777" w:rsidR="006777F9" w:rsidRDefault="006777F9" w:rsidP="005D6334">
      <w:pPr>
        <w:ind w:left="567" w:right="521"/>
        <w:rPr>
          <w:rFonts w:ascii="Constantia" w:hAnsi="Constantia"/>
          <w:sz w:val="24"/>
          <w:szCs w:val="24"/>
        </w:rPr>
        <w:sectPr w:rsidR="006777F9">
          <w:headerReference w:type="even" r:id="rId8"/>
          <w:headerReference w:type="default" r:id="rId9"/>
          <w:pgSz w:w="11906" w:h="16838"/>
          <w:pgMar w:top="1440" w:right="1440" w:bottom="1440" w:left="1440" w:header="708" w:footer="708" w:gutter="0"/>
          <w:cols w:space="708"/>
          <w:docGrid w:linePitch="360"/>
        </w:sectPr>
      </w:pPr>
    </w:p>
    <w:p w14:paraId="1C90562D" w14:textId="29CE9951" w:rsidR="006777F9" w:rsidRDefault="00AF4E62">
      <w:pPr>
        <w:ind w:left="567" w:right="521"/>
        <w:jc w:val="both"/>
        <w:rPr>
          <w:rFonts w:ascii="Constantia" w:hAnsi="Constantia"/>
          <w:sz w:val="24"/>
          <w:szCs w:val="24"/>
        </w:rPr>
      </w:pPr>
      <w:r>
        <w:rPr>
          <w:rFonts w:ascii="Constantia" w:hAnsi="Constantia"/>
          <w:smallCaps/>
          <w:sz w:val="24"/>
          <w:szCs w:val="24"/>
        </w:rPr>
        <w:t>This paper</w:t>
      </w:r>
      <w:r>
        <w:rPr>
          <w:rFonts w:ascii="Constantia" w:hAnsi="Constantia"/>
          <w:sz w:val="24"/>
          <w:szCs w:val="24"/>
        </w:rPr>
        <w:t xml:space="preserve"> is about the morality of progressive taxes, i.e. of tax </w:t>
      </w:r>
      <w:r w:rsidRPr="00B56717">
        <w:rPr>
          <w:rFonts w:ascii="Constantia" w:hAnsi="Constantia"/>
          <w:i/>
          <w:iCs/>
          <w:sz w:val="24"/>
          <w:szCs w:val="24"/>
        </w:rPr>
        <w:t>rates</w:t>
      </w:r>
      <w:r>
        <w:rPr>
          <w:rFonts w:ascii="Constantia" w:hAnsi="Constantia"/>
          <w:sz w:val="24"/>
          <w:szCs w:val="24"/>
        </w:rPr>
        <w:t xml:space="preserve"> which themselves increase with increases in income, resources or consumption (or with increases in whatever else the tax is levied on).</w:t>
      </w:r>
      <w:r w:rsidR="00A84B8D">
        <w:rPr>
          <w:rStyle w:val="FootnoteReference"/>
          <w:rFonts w:ascii="Constantia" w:hAnsi="Constantia"/>
          <w:sz w:val="24"/>
          <w:szCs w:val="24"/>
        </w:rPr>
        <w:footnoteReference w:id="1"/>
      </w:r>
      <w:r>
        <w:rPr>
          <w:rFonts w:ascii="Constantia" w:hAnsi="Constantia"/>
          <w:sz w:val="24"/>
          <w:szCs w:val="24"/>
        </w:rPr>
        <w:t xml:space="preserve"> It is only indirectly about the politics of such taxes (it is about the politics in so far as the politics has a moral dimension, but only indirectly in so far as that moral dimension does not exhaust the political considerations), and it is not really at all about the economics of progressive taxes: it is the basis in </w:t>
      </w:r>
      <w:r>
        <w:rPr>
          <w:rFonts w:ascii="Constantia" w:hAnsi="Constantia"/>
          <w:i/>
          <w:sz w:val="24"/>
          <w:szCs w:val="24"/>
        </w:rPr>
        <w:t>justice</w:t>
      </w:r>
      <w:r>
        <w:rPr>
          <w:rFonts w:ascii="Constantia" w:hAnsi="Constantia"/>
          <w:sz w:val="24"/>
          <w:szCs w:val="24"/>
        </w:rPr>
        <w:t xml:space="preserve"> </w:t>
      </w:r>
      <w:r w:rsidR="0025457B">
        <w:rPr>
          <w:rFonts w:ascii="Constantia" w:hAnsi="Constantia"/>
          <w:sz w:val="24"/>
          <w:szCs w:val="24"/>
        </w:rPr>
        <w:t xml:space="preserve">– or perhaps more broadly in </w:t>
      </w:r>
      <w:r w:rsidR="0025457B">
        <w:rPr>
          <w:rFonts w:ascii="Constantia" w:hAnsi="Constantia"/>
          <w:i/>
          <w:iCs/>
          <w:sz w:val="24"/>
          <w:szCs w:val="24"/>
        </w:rPr>
        <w:t xml:space="preserve">morality </w:t>
      </w:r>
      <w:r w:rsidR="0025457B">
        <w:rPr>
          <w:rFonts w:ascii="Constantia" w:hAnsi="Constantia"/>
          <w:sz w:val="24"/>
          <w:szCs w:val="24"/>
        </w:rPr>
        <w:t xml:space="preserve">– </w:t>
      </w:r>
      <w:r>
        <w:rPr>
          <w:rFonts w:ascii="Constantia" w:hAnsi="Constantia"/>
          <w:sz w:val="24"/>
          <w:szCs w:val="24"/>
        </w:rPr>
        <w:t>of progressive taxation which concerns me here</w:t>
      </w:r>
      <w:r w:rsidR="00D8133B">
        <w:rPr>
          <w:rFonts w:ascii="Constantia" w:hAnsi="Constantia"/>
          <w:sz w:val="24"/>
          <w:szCs w:val="24"/>
        </w:rPr>
        <w:t>;</w:t>
      </w:r>
      <w:r>
        <w:rPr>
          <w:rFonts w:ascii="Constantia" w:hAnsi="Constantia"/>
          <w:sz w:val="24"/>
          <w:szCs w:val="24"/>
        </w:rPr>
        <w:t xml:space="preserve"> not questions about tax efficiency, compliance, or other practical </w:t>
      </w:r>
      <w:r w:rsidR="00F17448">
        <w:rPr>
          <w:rFonts w:ascii="Constantia" w:hAnsi="Constantia"/>
          <w:sz w:val="24"/>
          <w:szCs w:val="24"/>
        </w:rPr>
        <w:t>matters relating to</w:t>
      </w:r>
      <w:r>
        <w:rPr>
          <w:rFonts w:ascii="Constantia" w:hAnsi="Constantia"/>
          <w:sz w:val="24"/>
          <w:szCs w:val="24"/>
        </w:rPr>
        <w:t xml:space="preserve"> tax regimes.</w:t>
      </w:r>
      <w:r w:rsidR="00D8133B">
        <w:rPr>
          <w:rStyle w:val="FootnoteReference"/>
          <w:rFonts w:ascii="Constantia" w:hAnsi="Constantia"/>
          <w:sz w:val="24"/>
          <w:szCs w:val="24"/>
        </w:rPr>
        <w:footnoteReference w:id="2"/>
      </w:r>
      <w:r>
        <w:rPr>
          <w:rFonts w:ascii="Constantia" w:hAnsi="Constantia"/>
          <w:sz w:val="24"/>
          <w:szCs w:val="24"/>
        </w:rPr>
        <w:t xml:space="preserve"> My topic is what can and can’t be said by way of a moral </w:t>
      </w:r>
      <w:r>
        <w:rPr>
          <w:rFonts w:ascii="Constantia" w:hAnsi="Constantia"/>
          <w:sz w:val="24"/>
          <w:szCs w:val="24"/>
        </w:rPr>
        <w:lastRenderedPageBreak/>
        <w:t xml:space="preserve">argument for progressive – as opposed to fixed rate – tax policies; but clearly there are other considerations which need to be taken into account before any conclusions can be drawn about the ultimate desirability of those policies (and some will think that the desirability or otherwise of such policies has nothing to do with </w:t>
      </w:r>
      <w:r>
        <w:rPr>
          <w:rFonts w:ascii="Constantia" w:hAnsi="Constantia"/>
          <w:i/>
          <w:sz w:val="24"/>
          <w:szCs w:val="24"/>
        </w:rPr>
        <w:t>moral</w:t>
      </w:r>
      <w:r>
        <w:rPr>
          <w:rFonts w:ascii="Constantia" w:hAnsi="Constantia"/>
          <w:sz w:val="24"/>
          <w:szCs w:val="24"/>
        </w:rPr>
        <w:t xml:space="preserve"> arguments anyway).</w:t>
      </w:r>
      <w:r w:rsidR="003B3197">
        <w:rPr>
          <w:rFonts w:ascii="Constantia" w:hAnsi="Constantia"/>
          <w:sz w:val="24"/>
          <w:szCs w:val="24"/>
        </w:rPr>
        <w:t xml:space="preserve"> If a word in defence of my restriction is needed</w:t>
      </w:r>
      <w:r w:rsidR="00D726F3">
        <w:rPr>
          <w:rFonts w:ascii="Constantia" w:hAnsi="Constantia"/>
          <w:sz w:val="24"/>
          <w:szCs w:val="24"/>
        </w:rPr>
        <w:t xml:space="preserve">: some of the political considerations will be to do with what can be justified to our fellow citizens, such that they are willing to live under such a tax regime – but whether such a regime can be justified will depend, in part, upon what the </w:t>
      </w:r>
      <w:r w:rsidR="00D726F3" w:rsidRPr="00D726F3">
        <w:rPr>
          <w:rFonts w:ascii="Constantia" w:hAnsi="Constantia"/>
          <w:i/>
          <w:iCs/>
          <w:sz w:val="24"/>
          <w:szCs w:val="24"/>
        </w:rPr>
        <w:t>moral</w:t>
      </w:r>
      <w:r w:rsidR="00D726F3">
        <w:rPr>
          <w:rFonts w:ascii="Constantia" w:hAnsi="Constantia"/>
          <w:sz w:val="24"/>
          <w:szCs w:val="24"/>
        </w:rPr>
        <w:t xml:space="preserve"> case to be made for it is; and similarly, some economic and broader pragmatic issues will be more or less pressing, depending upon the moral importance of achieving such a regime – obstacles properly treated as decisively counting against doing something morally trivial should be surmounted, rather than lived with, when what is to be achieved is morally important</w:t>
      </w:r>
      <w:r w:rsidR="0094007A">
        <w:rPr>
          <w:rFonts w:ascii="Constantia" w:hAnsi="Constantia"/>
          <w:sz w:val="24"/>
          <w:szCs w:val="24"/>
        </w:rPr>
        <w:t xml:space="preserve">, and seeing that some goal is morally important could help us to have a more realistic view of the </w:t>
      </w:r>
      <w:r w:rsidR="003B25DB">
        <w:rPr>
          <w:rFonts w:ascii="Constantia" w:hAnsi="Constantia"/>
          <w:sz w:val="24"/>
          <w:szCs w:val="24"/>
        </w:rPr>
        <w:t>actual</w:t>
      </w:r>
      <w:r w:rsidR="0094007A">
        <w:rPr>
          <w:rFonts w:ascii="Constantia" w:hAnsi="Constantia"/>
          <w:sz w:val="24"/>
          <w:szCs w:val="24"/>
        </w:rPr>
        <w:t xml:space="preserve"> possibilities</w:t>
      </w:r>
      <w:r w:rsidR="00D726F3">
        <w:rPr>
          <w:rFonts w:ascii="Constantia" w:hAnsi="Constantia"/>
          <w:sz w:val="24"/>
          <w:szCs w:val="24"/>
        </w:rPr>
        <w:t>.</w:t>
      </w:r>
      <w:r w:rsidR="009163BB">
        <w:rPr>
          <w:rStyle w:val="FootnoteReference"/>
          <w:rFonts w:ascii="Constantia" w:hAnsi="Constantia"/>
          <w:sz w:val="24"/>
          <w:szCs w:val="24"/>
        </w:rPr>
        <w:footnoteReference w:id="3"/>
      </w:r>
      <w:r w:rsidR="00D726F3">
        <w:rPr>
          <w:rFonts w:ascii="Constantia" w:hAnsi="Constantia"/>
          <w:sz w:val="24"/>
          <w:szCs w:val="24"/>
        </w:rPr>
        <w:t xml:space="preserve"> </w:t>
      </w:r>
    </w:p>
    <w:p w14:paraId="6846B12C" w14:textId="71CA702B" w:rsidR="006777F9" w:rsidRDefault="00AF4E62">
      <w:pPr>
        <w:ind w:left="567" w:right="521" w:firstLine="851"/>
        <w:jc w:val="both"/>
        <w:rPr>
          <w:rFonts w:ascii="Constantia" w:hAnsi="Constantia"/>
          <w:sz w:val="24"/>
          <w:szCs w:val="24"/>
        </w:rPr>
      </w:pPr>
      <w:r>
        <w:rPr>
          <w:rFonts w:ascii="Constantia" w:hAnsi="Constantia"/>
          <w:sz w:val="24"/>
          <w:szCs w:val="24"/>
        </w:rPr>
        <w:t xml:space="preserve">My proposal will be that there is </w:t>
      </w:r>
      <w:r w:rsidR="003F60D0">
        <w:rPr>
          <w:rFonts w:ascii="Constantia" w:hAnsi="Constantia"/>
          <w:sz w:val="24"/>
          <w:szCs w:val="24"/>
        </w:rPr>
        <w:t>something</w:t>
      </w:r>
      <w:r>
        <w:rPr>
          <w:rFonts w:ascii="Constantia" w:hAnsi="Constantia"/>
          <w:sz w:val="24"/>
          <w:szCs w:val="24"/>
        </w:rPr>
        <w:t xml:space="preserve"> to be said in favour of progressive – as opposed to fixed rate – taxation from a moral point of vie</w:t>
      </w:r>
      <w:r w:rsidR="003F60D0">
        <w:rPr>
          <w:rFonts w:ascii="Constantia" w:hAnsi="Constantia"/>
          <w:sz w:val="24"/>
          <w:szCs w:val="24"/>
        </w:rPr>
        <w:t xml:space="preserve">w which </w:t>
      </w:r>
      <w:r>
        <w:rPr>
          <w:rFonts w:ascii="Constantia" w:hAnsi="Constantia"/>
          <w:sz w:val="24"/>
          <w:szCs w:val="24"/>
        </w:rPr>
        <w:t>appeal</w:t>
      </w:r>
      <w:r w:rsidR="003F60D0">
        <w:rPr>
          <w:rFonts w:ascii="Constantia" w:hAnsi="Constantia"/>
          <w:sz w:val="24"/>
          <w:szCs w:val="24"/>
        </w:rPr>
        <w:t>s</w:t>
      </w:r>
      <w:r>
        <w:rPr>
          <w:rFonts w:ascii="Constantia" w:hAnsi="Constantia"/>
          <w:sz w:val="24"/>
          <w:szCs w:val="24"/>
        </w:rPr>
        <w:t xml:space="preserve"> to what I’ll call the </w:t>
      </w:r>
      <w:r>
        <w:rPr>
          <w:rFonts w:ascii="Constantia" w:hAnsi="Constantia"/>
          <w:i/>
          <w:sz w:val="24"/>
          <w:szCs w:val="24"/>
        </w:rPr>
        <w:t>mitigation view</w:t>
      </w:r>
      <w:r>
        <w:rPr>
          <w:rFonts w:ascii="Constantia" w:hAnsi="Constantia"/>
          <w:sz w:val="24"/>
          <w:szCs w:val="24"/>
        </w:rPr>
        <w:t xml:space="preserve"> of progressive taxation. I shall begin, in Section 1, by briefly discussing two other views which might be </w:t>
      </w:r>
      <w:r w:rsidR="00A9264F">
        <w:rPr>
          <w:rFonts w:ascii="Constantia" w:hAnsi="Constantia"/>
          <w:sz w:val="24"/>
          <w:szCs w:val="24"/>
        </w:rPr>
        <w:t>invoked</w:t>
      </w:r>
      <w:r>
        <w:rPr>
          <w:rFonts w:ascii="Constantia" w:hAnsi="Constantia"/>
          <w:sz w:val="24"/>
          <w:szCs w:val="24"/>
        </w:rPr>
        <w:t xml:space="preserve"> in order to justify progressive rather than fixed rate taxes (the </w:t>
      </w:r>
      <w:r w:rsidR="00F675E6">
        <w:rPr>
          <w:rFonts w:ascii="Constantia" w:hAnsi="Constantia"/>
          <w:i/>
          <w:sz w:val="24"/>
          <w:szCs w:val="24"/>
        </w:rPr>
        <w:t>benefits</w:t>
      </w:r>
      <w:r>
        <w:rPr>
          <w:rFonts w:ascii="Constantia" w:hAnsi="Constantia"/>
          <w:i/>
          <w:sz w:val="24"/>
          <w:szCs w:val="24"/>
        </w:rPr>
        <w:t xml:space="preserve"> view</w:t>
      </w:r>
      <w:r>
        <w:rPr>
          <w:rFonts w:ascii="Constantia" w:hAnsi="Constantia"/>
          <w:sz w:val="24"/>
          <w:szCs w:val="24"/>
        </w:rPr>
        <w:t xml:space="preserve"> and the </w:t>
      </w:r>
      <w:r>
        <w:rPr>
          <w:rFonts w:ascii="Constantia" w:hAnsi="Constantia"/>
          <w:i/>
          <w:sz w:val="24"/>
          <w:szCs w:val="24"/>
        </w:rPr>
        <w:t>ability to pay view</w:t>
      </w:r>
      <w:r>
        <w:rPr>
          <w:rFonts w:ascii="Constantia" w:hAnsi="Constantia"/>
          <w:sz w:val="24"/>
          <w:szCs w:val="24"/>
        </w:rPr>
        <w:t>); and then I shall explain the mitigation view, arguing that it affords us a more plausible justification of progressive tax rates than either of those other views can.</w:t>
      </w:r>
      <w:r w:rsidR="003F60D0">
        <w:rPr>
          <w:rFonts w:ascii="Constantia" w:hAnsi="Constantia"/>
          <w:sz w:val="24"/>
          <w:szCs w:val="24"/>
        </w:rPr>
        <w:t xml:space="preserve"> (I won’t discuss all the views in the literature on the moral justification of progressive taxation. I discuss the benefits and ability to pay views because that discussion paves the way nicely for the introduction of the mitigation view.)</w:t>
      </w:r>
      <w:r>
        <w:rPr>
          <w:rFonts w:ascii="Constantia" w:hAnsi="Constantia"/>
          <w:sz w:val="24"/>
          <w:szCs w:val="24"/>
        </w:rPr>
        <w:t xml:space="preserve"> Then, in Section 2, I shall say something about probably the most controversial assumption of the mitigation view, recommending that we grant that assumption – but no doubt failing to satisfy those inclined to reject it. Section 3 then turns to a controversial apparent consequence of the mitigation </w:t>
      </w:r>
      <w:proofErr w:type="gramStart"/>
      <w:r>
        <w:rPr>
          <w:rFonts w:ascii="Constantia" w:hAnsi="Constantia"/>
          <w:sz w:val="24"/>
          <w:szCs w:val="24"/>
        </w:rPr>
        <w:t>view, and</w:t>
      </w:r>
      <w:proofErr w:type="gramEnd"/>
      <w:r>
        <w:rPr>
          <w:rFonts w:ascii="Constantia" w:hAnsi="Constantia"/>
          <w:sz w:val="24"/>
          <w:szCs w:val="24"/>
        </w:rPr>
        <w:t xml:space="preserve"> argues that it is not a </w:t>
      </w:r>
      <w:proofErr w:type="gramStart"/>
      <w:r>
        <w:rPr>
          <w:rFonts w:ascii="Constantia" w:hAnsi="Constantia"/>
          <w:sz w:val="24"/>
          <w:szCs w:val="24"/>
        </w:rPr>
        <w:t>consequences of that view</w:t>
      </w:r>
      <w:proofErr w:type="gramEnd"/>
      <w:r>
        <w:rPr>
          <w:rFonts w:ascii="Constantia" w:hAnsi="Constantia"/>
          <w:sz w:val="24"/>
          <w:szCs w:val="24"/>
        </w:rPr>
        <w:t xml:space="preserve"> at all.</w:t>
      </w:r>
      <w:r w:rsidR="00B16768">
        <w:rPr>
          <w:rFonts w:ascii="Constantia" w:hAnsi="Constantia"/>
          <w:sz w:val="24"/>
          <w:szCs w:val="24"/>
        </w:rPr>
        <w:t xml:space="preserve"> I end, in Section 4, by commenting on the </w:t>
      </w:r>
      <w:r w:rsidR="00B07461">
        <w:rPr>
          <w:rFonts w:ascii="Constantia" w:hAnsi="Constantia"/>
          <w:sz w:val="24"/>
          <w:szCs w:val="24"/>
        </w:rPr>
        <w:t xml:space="preserve">broader </w:t>
      </w:r>
      <w:r w:rsidR="000131A5">
        <w:rPr>
          <w:rFonts w:ascii="Constantia" w:hAnsi="Constantia"/>
          <w:sz w:val="24"/>
          <w:szCs w:val="24"/>
        </w:rPr>
        <w:t>moral significance of endorsing the mitigation view.</w:t>
      </w:r>
    </w:p>
    <w:p w14:paraId="7B07C0FE" w14:textId="77777777" w:rsidR="009E7D88" w:rsidRPr="0058437F" w:rsidRDefault="0058437F">
      <w:pPr>
        <w:ind w:left="567" w:right="521" w:firstLine="851"/>
        <w:jc w:val="both"/>
        <w:rPr>
          <w:rFonts w:ascii="Constantia" w:hAnsi="Constantia"/>
          <w:sz w:val="24"/>
          <w:szCs w:val="24"/>
        </w:rPr>
      </w:pPr>
      <w:r>
        <w:rPr>
          <w:rFonts w:ascii="Constantia" w:hAnsi="Constantia"/>
          <w:sz w:val="24"/>
          <w:szCs w:val="24"/>
        </w:rPr>
        <w:t>Often,</w:t>
      </w:r>
      <w:r w:rsidR="009E7D88">
        <w:rPr>
          <w:rFonts w:ascii="Constantia" w:hAnsi="Constantia"/>
          <w:sz w:val="24"/>
          <w:szCs w:val="24"/>
        </w:rPr>
        <w:t xml:space="preserve"> discussion</w:t>
      </w:r>
      <w:r>
        <w:rPr>
          <w:rFonts w:ascii="Constantia" w:hAnsi="Constantia"/>
          <w:sz w:val="24"/>
          <w:szCs w:val="24"/>
        </w:rPr>
        <w:t>s</w:t>
      </w:r>
      <w:r w:rsidR="009E7D88">
        <w:rPr>
          <w:rFonts w:ascii="Constantia" w:hAnsi="Constantia"/>
          <w:sz w:val="24"/>
          <w:szCs w:val="24"/>
        </w:rPr>
        <w:t xml:space="preserve"> of progressive taxation end up focussing on the very top rates which progressivity might involve. (See e.g. Piketty [2013]: Chapter 14.) </w:t>
      </w:r>
      <w:r>
        <w:rPr>
          <w:rFonts w:ascii="Constantia" w:hAnsi="Constantia"/>
          <w:sz w:val="24"/>
          <w:szCs w:val="24"/>
        </w:rPr>
        <w:t>For reasons which will become clear, the mitigation view gives a certain sort of priority to the top rate (or at least to the top ‘default’ rate, as I’ll call it). But the mitigation view implies that a quite fine-grained differentiation of tax rates</w:t>
      </w:r>
      <w:r w:rsidR="00B711B6">
        <w:rPr>
          <w:rFonts w:ascii="Constantia" w:hAnsi="Constantia"/>
          <w:sz w:val="24"/>
          <w:szCs w:val="24"/>
        </w:rPr>
        <w:t xml:space="preserve"> will be, in one way at least, desirable</w:t>
      </w:r>
      <w:r>
        <w:rPr>
          <w:rFonts w:ascii="Constantia" w:hAnsi="Constantia"/>
          <w:sz w:val="24"/>
          <w:szCs w:val="24"/>
        </w:rPr>
        <w:t xml:space="preserve">, with more than just ‘normal’ and ‘high’ bands. Indeed, it is part of the point of the mitigation view, as I’ll explain in Section 3, that the very richest and the rate </w:t>
      </w:r>
      <w:r>
        <w:rPr>
          <w:rFonts w:ascii="Constantia" w:hAnsi="Constantia"/>
          <w:sz w:val="24"/>
          <w:szCs w:val="24"/>
        </w:rPr>
        <w:lastRenderedPageBreak/>
        <w:t xml:space="preserve">of tax appropriate for them are not different in kind from the rest of us, in respect of the reasons there are for them to pay at very high rates. Some moral arguments for progressivity are predicated on principles of egalitarianism, or on the idea that income or wealth (or, indeed, consumption) above a certain level is wasteful, indecent or counterproductive. But such arguments imply </w:t>
      </w:r>
      <w:proofErr w:type="gramStart"/>
      <w:r>
        <w:rPr>
          <w:rFonts w:ascii="Constantia" w:hAnsi="Constantia"/>
          <w:sz w:val="24"/>
          <w:szCs w:val="24"/>
        </w:rPr>
        <w:t>more or less a</w:t>
      </w:r>
      <w:proofErr w:type="gramEnd"/>
      <w:r>
        <w:rPr>
          <w:rFonts w:ascii="Constantia" w:hAnsi="Constantia"/>
          <w:sz w:val="24"/>
          <w:szCs w:val="24"/>
        </w:rPr>
        <w:t xml:space="preserve"> two-tier progressivity, or at least that the </w:t>
      </w:r>
      <w:proofErr w:type="gramStart"/>
      <w:r>
        <w:rPr>
          <w:rFonts w:ascii="Constantia" w:hAnsi="Constantia"/>
          <w:sz w:val="24"/>
          <w:szCs w:val="24"/>
        </w:rPr>
        <w:t>various different</w:t>
      </w:r>
      <w:proofErr w:type="gramEnd"/>
      <w:r>
        <w:rPr>
          <w:rFonts w:ascii="Constantia" w:hAnsi="Constantia"/>
          <w:sz w:val="24"/>
          <w:szCs w:val="24"/>
        </w:rPr>
        <w:t xml:space="preserve"> tax rates are justified in different ways.</w:t>
      </w:r>
      <w:r>
        <w:rPr>
          <w:rStyle w:val="FootnoteReference"/>
          <w:rFonts w:ascii="Constantia" w:hAnsi="Constantia"/>
          <w:sz w:val="24"/>
          <w:szCs w:val="24"/>
        </w:rPr>
        <w:footnoteReference w:id="4"/>
      </w:r>
      <w:r>
        <w:rPr>
          <w:rFonts w:ascii="Constantia" w:hAnsi="Constantia"/>
          <w:sz w:val="24"/>
          <w:szCs w:val="24"/>
        </w:rPr>
        <w:t xml:space="preserve"> </w:t>
      </w:r>
      <w:r w:rsidR="00163974">
        <w:rPr>
          <w:rFonts w:ascii="Constantia" w:hAnsi="Constantia"/>
          <w:sz w:val="24"/>
          <w:szCs w:val="24"/>
        </w:rPr>
        <w:t>I will explain a rationale for progressivity which applies in the same way to all.</w:t>
      </w:r>
      <w:r w:rsidR="00313166">
        <w:rPr>
          <w:rStyle w:val="FootnoteReference"/>
          <w:rFonts w:ascii="Constantia" w:hAnsi="Constantia"/>
          <w:sz w:val="24"/>
          <w:szCs w:val="24"/>
        </w:rPr>
        <w:footnoteReference w:id="5"/>
      </w:r>
    </w:p>
    <w:p w14:paraId="7383D292" w14:textId="77777777" w:rsidR="006777F9" w:rsidRDefault="006777F9">
      <w:pPr>
        <w:ind w:left="567" w:right="521" w:firstLine="851"/>
        <w:jc w:val="both"/>
        <w:rPr>
          <w:rFonts w:ascii="Constantia" w:hAnsi="Constantia"/>
          <w:b/>
          <w:sz w:val="24"/>
          <w:szCs w:val="24"/>
        </w:rPr>
      </w:pPr>
    </w:p>
    <w:p w14:paraId="23322673" w14:textId="77777777" w:rsidR="006777F9" w:rsidRPr="00B119D5" w:rsidRDefault="00AF4E62" w:rsidP="00B119D5">
      <w:pPr>
        <w:pStyle w:val="Heading1"/>
        <w:ind w:left="567"/>
        <w:rPr>
          <w:rFonts w:ascii="Constantia" w:hAnsi="Constantia"/>
          <w:sz w:val="24"/>
          <w:szCs w:val="24"/>
        </w:rPr>
      </w:pPr>
      <w:r w:rsidRPr="00B119D5">
        <w:rPr>
          <w:rFonts w:ascii="Constantia" w:hAnsi="Constantia"/>
          <w:color w:val="000000" w:themeColor="text1"/>
          <w:sz w:val="24"/>
          <w:szCs w:val="24"/>
        </w:rPr>
        <w:t xml:space="preserve">1. </w:t>
      </w:r>
      <w:r w:rsidRPr="00B119D5">
        <w:rPr>
          <w:rFonts w:ascii="Constantia" w:hAnsi="Constantia"/>
          <w:b/>
          <w:bCs/>
          <w:color w:val="000000" w:themeColor="text1"/>
          <w:sz w:val="24"/>
          <w:szCs w:val="24"/>
        </w:rPr>
        <w:t>Three Ways of Thinking About (Justifying) Progressive Taxation</w:t>
      </w:r>
    </w:p>
    <w:p w14:paraId="55F9C38C" w14:textId="77777777" w:rsidR="006777F9" w:rsidRDefault="006777F9">
      <w:pPr>
        <w:ind w:left="567" w:right="521" w:firstLine="851"/>
        <w:jc w:val="both"/>
        <w:rPr>
          <w:rFonts w:ascii="Constantia" w:hAnsi="Constantia"/>
          <w:sz w:val="24"/>
          <w:szCs w:val="24"/>
        </w:rPr>
      </w:pPr>
    </w:p>
    <w:p w14:paraId="69CFAD6B" w14:textId="77777777" w:rsidR="006777F9" w:rsidRDefault="00AF4E62">
      <w:pPr>
        <w:ind w:left="567" w:right="521"/>
        <w:jc w:val="both"/>
        <w:rPr>
          <w:rFonts w:ascii="Constantia" w:hAnsi="Constantia"/>
          <w:sz w:val="24"/>
          <w:szCs w:val="24"/>
        </w:rPr>
      </w:pPr>
      <w:r>
        <w:rPr>
          <w:rFonts w:ascii="Constantia" w:hAnsi="Constantia"/>
          <w:sz w:val="24"/>
          <w:szCs w:val="24"/>
        </w:rPr>
        <w:t xml:space="preserve">According to the </w:t>
      </w:r>
      <w:r w:rsidR="00F675E6">
        <w:rPr>
          <w:rFonts w:ascii="Constantia" w:hAnsi="Constantia"/>
          <w:b/>
          <w:sz w:val="24"/>
          <w:szCs w:val="24"/>
        </w:rPr>
        <w:t>benefits</w:t>
      </w:r>
      <w:r>
        <w:rPr>
          <w:rFonts w:ascii="Constantia" w:hAnsi="Constantia"/>
          <w:b/>
          <w:sz w:val="24"/>
          <w:szCs w:val="24"/>
        </w:rPr>
        <w:t xml:space="preserve"> view</w:t>
      </w:r>
      <w:r>
        <w:rPr>
          <w:rFonts w:ascii="Constantia" w:hAnsi="Constantia"/>
          <w:sz w:val="24"/>
          <w:szCs w:val="24"/>
        </w:rPr>
        <w:t>, taxes are justified</w:t>
      </w:r>
      <w:r w:rsidR="00C57C40">
        <w:rPr>
          <w:rFonts w:ascii="Constantia" w:hAnsi="Constantia"/>
          <w:sz w:val="24"/>
          <w:szCs w:val="24"/>
        </w:rPr>
        <w:t xml:space="preserve"> because, and to the extent that, the money they raise pays for the maintenance of those public goods which make the world safe for our enjoyment of the benefits of our wealth, or of our consumption (o</w:t>
      </w:r>
      <w:r w:rsidR="007B3B73">
        <w:rPr>
          <w:rFonts w:ascii="Constantia" w:hAnsi="Constantia"/>
          <w:sz w:val="24"/>
          <w:szCs w:val="24"/>
        </w:rPr>
        <w:t>r of</w:t>
      </w:r>
      <w:r w:rsidR="00C57C40">
        <w:rPr>
          <w:rFonts w:ascii="Constantia" w:hAnsi="Constantia"/>
          <w:sz w:val="24"/>
          <w:szCs w:val="24"/>
        </w:rPr>
        <w:t xml:space="preserve"> the benefits of whatever the tax is levied on).</w:t>
      </w:r>
      <w:r>
        <w:rPr>
          <w:rFonts w:ascii="Constantia" w:hAnsi="Constantia"/>
          <w:sz w:val="24"/>
          <w:szCs w:val="24"/>
        </w:rPr>
        <w:t xml:space="preserve"> </w:t>
      </w:r>
      <w:r w:rsidR="00C57C40">
        <w:rPr>
          <w:rFonts w:ascii="Constantia" w:hAnsi="Constantia"/>
          <w:sz w:val="24"/>
          <w:szCs w:val="24"/>
        </w:rPr>
        <w:t>I</w:t>
      </w:r>
      <w:r>
        <w:rPr>
          <w:rFonts w:ascii="Constantia" w:hAnsi="Constantia"/>
          <w:sz w:val="24"/>
          <w:szCs w:val="24"/>
        </w:rPr>
        <w:t xml:space="preserve">t might seem that the more </w:t>
      </w:r>
      <w:r w:rsidR="00C57C40">
        <w:rPr>
          <w:rFonts w:ascii="Constantia" w:hAnsi="Constantia"/>
          <w:sz w:val="24"/>
          <w:szCs w:val="24"/>
        </w:rPr>
        <w:t xml:space="preserve">wealth one has, or the more </w:t>
      </w:r>
      <w:r>
        <w:rPr>
          <w:rFonts w:ascii="Constantia" w:hAnsi="Constantia"/>
          <w:sz w:val="24"/>
          <w:szCs w:val="24"/>
        </w:rPr>
        <w:t>one consumes, the greater one’s liability for upholding the institutions of state and society which make</w:t>
      </w:r>
      <w:r w:rsidR="00C57C40">
        <w:rPr>
          <w:rFonts w:ascii="Constantia" w:hAnsi="Constantia"/>
          <w:sz w:val="24"/>
          <w:szCs w:val="24"/>
        </w:rPr>
        <w:t xml:space="preserve"> </w:t>
      </w:r>
      <w:r>
        <w:rPr>
          <w:rFonts w:ascii="Constantia" w:hAnsi="Constantia"/>
          <w:sz w:val="24"/>
          <w:szCs w:val="24"/>
        </w:rPr>
        <w:t xml:space="preserve">enjoyment </w:t>
      </w:r>
      <w:r w:rsidR="00C57C40">
        <w:rPr>
          <w:rFonts w:ascii="Constantia" w:hAnsi="Constantia"/>
          <w:sz w:val="24"/>
          <w:szCs w:val="24"/>
        </w:rPr>
        <w:t>of their</w:t>
      </w:r>
      <w:r>
        <w:rPr>
          <w:rFonts w:ascii="Constantia" w:hAnsi="Constantia"/>
          <w:sz w:val="24"/>
          <w:szCs w:val="24"/>
        </w:rPr>
        <w:t xml:space="preserve"> benefits possible</w:t>
      </w:r>
      <w:r w:rsidR="007B3B73">
        <w:rPr>
          <w:rFonts w:ascii="Constantia" w:hAnsi="Constantia"/>
          <w:sz w:val="24"/>
          <w:szCs w:val="24"/>
        </w:rPr>
        <w:t xml:space="preserve"> – </w:t>
      </w:r>
      <w:r w:rsidR="007B3B73" w:rsidRPr="00095AC2">
        <w:rPr>
          <w:rFonts w:ascii="Constantia" w:hAnsi="Constantia"/>
          <w:i/>
          <w:iCs/>
          <w:sz w:val="24"/>
          <w:szCs w:val="24"/>
        </w:rPr>
        <w:t>because one’s benefit from having, or consuming, more is greater</w:t>
      </w:r>
      <w:r w:rsidR="007B3B73">
        <w:rPr>
          <w:rFonts w:ascii="Constantia" w:hAnsi="Constantia"/>
          <w:sz w:val="24"/>
          <w:szCs w:val="24"/>
        </w:rPr>
        <w:t>.</w:t>
      </w:r>
      <w:r w:rsidR="00DB38D0">
        <w:rPr>
          <w:rStyle w:val="FootnoteReference"/>
          <w:rFonts w:ascii="Constantia" w:hAnsi="Constantia"/>
          <w:sz w:val="24"/>
          <w:szCs w:val="24"/>
        </w:rPr>
        <w:footnoteReference w:id="6"/>
      </w:r>
      <w:r w:rsidR="00015A46">
        <w:rPr>
          <w:rFonts w:ascii="Constantia" w:hAnsi="Constantia"/>
          <w:sz w:val="24"/>
          <w:szCs w:val="24"/>
        </w:rPr>
        <w:t xml:space="preserve"> </w:t>
      </w:r>
      <w:r w:rsidR="00015A46">
        <w:rPr>
          <w:rStyle w:val="FootnoteReference"/>
          <w:rFonts w:ascii="Constantia" w:hAnsi="Constantia"/>
          <w:sz w:val="24"/>
          <w:szCs w:val="24"/>
        </w:rPr>
        <w:footnoteReference w:id="7"/>
      </w:r>
      <w:r w:rsidR="007B3B73">
        <w:rPr>
          <w:rFonts w:ascii="Constantia" w:hAnsi="Constantia"/>
          <w:sz w:val="24"/>
          <w:szCs w:val="24"/>
        </w:rPr>
        <w:t xml:space="preserve"> </w:t>
      </w:r>
      <w:r w:rsidR="00A14A88">
        <w:rPr>
          <w:rStyle w:val="FootnoteReference"/>
          <w:rFonts w:ascii="Constantia" w:hAnsi="Constantia"/>
          <w:sz w:val="24"/>
          <w:szCs w:val="24"/>
        </w:rPr>
        <w:footnoteReference w:id="8"/>
      </w:r>
    </w:p>
    <w:p w14:paraId="5F3CE0B9" w14:textId="0FEC82C3" w:rsidR="006777F9" w:rsidRDefault="00AF4E62">
      <w:pPr>
        <w:ind w:left="567" w:right="521" w:firstLine="851"/>
        <w:jc w:val="both"/>
        <w:rPr>
          <w:rFonts w:ascii="Constantia" w:hAnsi="Constantia"/>
          <w:sz w:val="24"/>
          <w:szCs w:val="24"/>
        </w:rPr>
      </w:pPr>
      <w:r>
        <w:rPr>
          <w:rFonts w:ascii="Constantia" w:hAnsi="Constantia"/>
          <w:sz w:val="24"/>
          <w:szCs w:val="24"/>
        </w:rPr>
        <w:lastRenderedPageBreak/>
        <w:t xml:space="preserve">But the </w:t>
      </w:r>
      <w:r w:rsidR="00F675E6">
        <w:rPr>
          <w:rFonts w:ascii="Constantia" w:hAnsi="Constantia"/>
          <w:sz w:val="24"/>
          <w:szCs w:val="24"/>
        </w:rPr>
        <w:t>benefits</w:t>
      </w:r>
      <w:r>
        <w:rPr>
          <w:rFonts w:ascii="Constantia" w:hAnsi="Constantia"/>
          <w:sz w:val="24"/>
          <w:szCs w:val="24"/>
        </w:rPr>
        <w:t xml:space="preserve"> view faces serious challenges as the basis for a defence of </w:t>
      </w:r>
      <w:r>
        <w:rPr>
          <w:rFonts w:ascii="Constantia" w:hAnsi="Constantia"/>
          <w:i/>
          <w:sz w:val="24"/>
          <w:szCs w:val="24"/>
        </w:rPr>
        <w:t>progressive</w:t>
      </w:r>
      <w:r>
        <w:rPr>
          <w:rFonts w:ascii="Constantia" w:hAnsi="Constantia"/>
          <w:sz w:val="24"/>
          <w:szCs w:val="24"/>
        </w:rPr>
        <w:t xml:space="preserve"> taxation. In fact, it most immediately seems to recommend a </w:t>
      </w:r>
      <w:r w:rsidR="00EC1B8B">
        <w:rPr>
          <w:rFonts w:ascii="Constantia" w:hAnsi="Constantia"/>
          <w:sz w:val="24"/>
          <w:szCs w:val="24"/>
        </w:rPr>
        <w:t xml:space="preserve">flat rate or even </w:t>
      </w:r>
      <w:r w:rsidR="00AF5AAD">
        <w:rPr>
          <w:rFonts w:ascii="Constantia" w:hAnsi="Constantia"/>
          <w:sz w:val="24"/>
          <w:szCs w:val="24"/>
        </w:rPr>
        <w:t>regressive</w:t>
      </w:r>
      <w:r>
        <w:rPr>
          <w:rFonts w:ascii="Constantia" w:hAnsi="Constantia"/>
          <w:sz w:val="24"/>
          <w:szCs w:val="24"/>
        </w:rPr>
        <w:t xml:space="preserve"> tax rate, not a progressive one. If someone earns or possesses or consumes more, and that is considered a benefit to them, then they will pay proportionally more tax than someone who earns, possesses or consumes less on a flat</w:t>
      </w:r>
      <w:r w:rsidR="000D3FE5">
        <w:rPr>
          <w:rFonts w:ascii="Constantia" w:hAnsi="Constantia"/>
          <w:sz w:val="24"/>
          <w:szCs w:val="24"/>
        </w:rPr>
        <w:t xml:space="preserve"> </w:t>
      </w:r>
      <w:r>
        <w:rPr>
          <w:rFonts w:ascii="Constantia" w:hAnsi="Constantia"/>
          <w:sz w:val="24"/>
          <w:szCs w:val="24"/>
        </w:rPr>
        <w:t xml:space="preserve">rate basis: </w:t>
      </w:r>
      <w:r>
        <w:rPr>
          <w:rFonts w:ascii="Constantia" w:hAnsi="Constantia"/>
          <w:i/>
          <w:sz w:val="24"/>
          <w:szCs w:val="24"/>
        </w:rPr>
        <w:t>x</w:t>
      </w:r>
      <w:r>
        <w:rPr>
          <w:rFonts w:ascii="Constantia" w:hAnsi="Constantia"/>
          <w:sz w:val="24"/>
          <w:szCs w:val="24"/>
        </w:rPr>
        <w:t xml:space="preserve">% of twice as much is twice as much as </w:t>
      </w:r>
      <w:r>
        <w:rPr>
          <w:rFonts w:ascii="Constantia" w:hAnsi="Constantia"/>
          <w:i/>
          <w:sz w:val="24"/>
          <w:szCs w:val="24"/>
        </w:rPr>
        <w:t>x</w:t>
      </w:r>
      <w:r>
        <w:rPr>
          <w:rFonts w:ascii="Constantia" w:hAnsi="Constantia"/>
          <w:sz w:val="24"/>
          <w:szCs w:val="24"/>
        </w:rPr>
        <w:t xml:space="preserve">% of half as much, after all. So how could the </w:t>
      </w:r>
      <w:r w:rsidR="00F675E6">
        <w:rPr>
          <w:rFonts w:ascii="Constantia" w:hAnsi="Constantia"/>
          <w:sz w:val="24"/>
          <w:szCs w:val="24"/>
        </w:rPr>
        <w:t>benefits</w:t>
      </w:r>
      <w:r>
        <w:rPr>
          <w:rFonts w:ascii="Constantia" w:hAnsi="Constantia"/>
          <w:sz w:val="24"/>
          <w:szCs w:val="24"/>
        </w:rPr>
        <w:t xml:space="preserve"> view be invoked to support a departure from such a flat</w:t>
      </w:r>
      <w:r w:rsidR="000D3FE5">
        <w:rPr>
          <w:rFonts w:ascii="Constantia" w:hAnsi="Constantia"/>
          <w:sz w:val="24"/>
          <w:szCs w:val="24"/>
        </w:rPr>
        <w:t xml:space="preserve"> </w:t>
      </w:r>
      <w:r>
        <w:rPr>
          <w:rFonts w:ascii="Constantia" w:hAnsi="Constantia"/>
          <w:sz w:val="24"/>
          <w:szCs w:val="24"/>
        </w:rPr>
        <w:t xml:space="preserve">rate? Presumably by adding that the proportional increase in benefit accruing to those who earn, possess or consume more is not linear but </w:t>
      </w:r>
      <w:r>
        <w:rPr>
          <w:rFonts w:ascii="Constantia" w:hAnsi="Constantia"/>
          <w:i/>
          <w:sz w:val="24"/>
          <w:szCs w:val="24"/>
        </w:rPr>
        <w:t>exponential</w:t>
      </w:r>
      <w:r>
        <w:rPr>
          <w:rFonts w:ascii="Constantia" w:hAnsi="Constantia"/>
          <w:sz w:val="24"/>
          <w:szCs w:val="24"/>
        </w:rPr>
        <w:t xml:space="preserve">: it is the very </w:t>
      </w:r>
      <w:r>
        <w:rPr>
          <w:rFonts w:ascii="Constantia" w:hAnsi="Constantia"/>
          <w:i/>
          <w:sz w:val="24"/>
          <w:szCs w:val="24"/>
        </w:rPr>
        <w:t>rate of increase</w:t>
      </w:r>
      <w:r>
        <w:rPr>
          <w:rFonts w:ascii="Constantia" w:hAnsi="Constantia"/>
          <w:sz w:val="24"/>
          <w:szCs w:val="24"/>
        </w:rPr>
        <w:t xml:space="preserve"> in benefit which increases with greater earnings, possessions or consumption, not just the benefit itself. On the basis of such a view, we could argue for progressive taxation, rather than a flat</w:t>
      </w:r>
      <w:r w:rsidR="000D3FE5">
        <w:rPr>
          <w:rFonts w:ascii="Constantia" w:hAnsi="Constantia"/>
          <w:sz w:val="24"/>
          <w:szCs w:val="24"/>
        </w:rPr>
        <w:t xml:space="preserve"> </w:t>
      </w:r>
      <w:r>
        <w:rPr>
          <w:rFonts w:ascii="Constantia" w:hAnsi="Constantia"/>
          <w:sz w:val="24"/>
          <w:szCs w:val="24"/>
        </w:rPr>
        <w:t>rate tax, since a flat</w:t>
      </w:r>
      <w:r w:rsidR="000D3FE5">
        <w:rPr>
          <w:rFonts w:ascii="Constantia" w:hAnsi="Constantia"/>
          <w:sz w:val="24"/>
          <w:szCs w:val="24"/>
        </w:rPr>
        <w:t xml:space="preserve"> </w:t>
      </w:r>
      <w:r>
        <w:rPr>
          <w:rFonts w:ascii="Constantia" w:hAnsi="Constantia"/>
          <w:sz w:val="24"/>
          <w:szCs w:val="24"/>
        </w:rPr>
        <w:t xml:space="preserve">rate tax secures only linear increase in tax paid plotted against benefits enjoyed, and only a progressive tax secures an </w:t>
      </w:r>
      <w:r>
        <w:rPr>
          <w:rFonts w:ascii="Constantia" w:hAnsi="Constantia"/>
          <w:iCs/>
          <w:sz w:val="24"/>
          <w:szCs w:val="24"/>
        </w:rPr>
        <w:t>exponential</w:t>
      </w:r>
      <w:r>
        <w:rPr>
          <w:rFonts w:ascii="Constantia" w:hAnsi="Constantia"/>
          <w:sz w:val="24"/>
          <w:szCs w:val="24"/>
        </w:rPr>
        <w:t xml:space="preserve"> increase in tax paid to match the supposed exponential increase in benefits enjoyed as we move up the earnings, possessions or consumption scale. </w:t>
      </w:r>
    </w:p>
    <w:p w14:paraId="3D8606E7" w14:textId="77777777" w:rsidR="006777F9" w:rsidRDefault="00AF4E62">
      <w:pPr>
        <w:ind w:left="567" w:right="521" w:firstLine="851"/>
        <w:jc w:val="both"/>
        <w:rPr>
          <w:rFonts w:ascii="Constantia" w:hAnsi="Constantia"/>
          <w:sz w:val="24"/>
          <w:szCs w:val="24"/>
        </w:rPr>
      </w:pPr>
      <w:r>
        <w:rPr>
          <w:rFonts w:ascii="Constantia" w:hAnsi="Constantia"/>
          <w:sz w:val="24"/>
          <w:szCs w:val="24"/>
        </w:rPr>
        <w:t xml:space="preserve">However, the crucial assumption here – that the increase in benefit is exponential (rather than linear) with increasing earnings, possessions or consumption – is </w:t>
      </w:r>
      <w:r w:rsidR="005F2364">
        <w:rPr>
          <w:rFonts w:ascii="Constantia" w:hAnsi="Constantia"/>
          <w:sz w:val="24"/>
          <w:szCs w:val="24"/>
        </w:rPr>
        <w:t>un</w:t>
      </w:r>
      <w:r>
        <w:rPr>
          <w:rFonts w:ascii="Constantia" w:hAnsi="Constantia"/>
          <w:sz w:val="24"/>
          <w:szCs w:val="24"/>
        </w:rPr>
        <w:t xml:space="preserve">likely to be true. Indeed, it is far more plausible that there is </w:t>
      </w:r>
      <w:r>
        <w:rPr>
          <w:rFonts w:ascii="Constantia" w:hAnsi="Constantia"/>
          <w:i/>
          <w:sz w:val="24"/>
          <w:szCs w:val="24"/>
        </w:rPr>
        <w:t>diminishing</w:t>
      </w:r>
      <w:r>
        <w:rPr>
          <w:rFonts w:ascii="Constantia" w:hAnsi="Constantia"/>
          <w:sz w:val="24"/>
          <w:szCs w:val="24"/>
        </w:rPr>
        <w:t xml:space="preserve"> marginal benefit from greater earnings, possessions or consumption. Each £100 earned, banked or spent is not worth the same in terms of benefit, and not because it is </w:t>
      </w:r>
      <w:r w:rsidRPr="006626E8">
        <w:rPr>
          <w:rFonts w:ascii="Constantia" w:hAnsi="Constantia"/>
          <w:i/>
          <w:iCs/>
          <w:sz w:val="24"/>
          <w:szCs w:val="24"/>
        </w:rPr>
        <w:t>more</w:t>
      </w:r>
      <w:r>
        <w:rPr>
          <w:rFonts w:ascii="Constantia" w:hAnsi="Constantia"/>
          <w:sz w:val="24"/>
          <w:szCs w:val="24"/>
        </w:rPr>
        <w:t xml:space="preserve"> beneficial if it is a small part of £100,000 rather than a large part of £1,000, but because it is </w:t>
      </w:r>
      <w:r>
        <w:rPr>
          <w:rFonts w:ascii="Constantia" w:hAnsi="Constantia"/>
          <w:i/>
          <w:sz w:val="24"/>
          <w:szCs w:val="24"/>
        </w:rPr>
        <w:t>less</w:t>
      </w:r>
      <w:r>
        <w:rPr>
          <w:rFonts w:ascii="Constantia" w:hAnsi="Constantia"/>
          <w:sz w:val="24"/>
          <w:szCs w:val="24"/>
        </w:rPr>
        <w:t xml:space="preserve"> beneficial: there is more benefit to having or spending £1,000 as opposed to only £900, than there is to having or spending £100,000 as opposed to only £99,900. These facts plainly contradict the assumption of </w:t>
      </w:r>
      <w:r>
        <w:rPr>
          <w:rFonts w:ascii="Constantia" w:hAnsi="Constantia"/>
          <w:i/>
          <w:sz w:val="24"/>
          <w:szCs w:val="24"/>
        </w:rPr>
        <w:t>increasing</w:t>
      </w:r>
      <w:r>
        <w:rPr>
          <w:rFonts w:ascii="Constantia" w:hAnsi="Constantia"/>
          <w:sz w:val="24"/>
          <w:szCs w:val="24"/>
        </w:rPr>
        <w:t xml:space="preserve"> marginal benefit which the </w:t>
      </w:r>
      <w:r w:rsidR="00F675E6">
        <w:rPr>
          <w:rFonts w:ascii="Constantia" w:hAnsi="Constantia"/>
          <w:sz w:val="24"/>
          <w:szCs w:val="24"/>
        </w:rPr>
        <w:t>benefits</w:t>
      </w:r>
      <w:r>
        <w:rPr>
          <w:rFonts w:ascii="Constantia" w:hAnsi="Constantia"/>
          <w:sz w:val="24"/>
          <w:szCs w:val="24"/>
        </w:rPr>
        <w:t xml:space="preserve"> view needs to be supplemented with if it is to be pressed into a defence of progressive taxation. So, whilst the </w:t>
      </w:r>
      <w:r w:rsidR="00F675E6">
        <w:rPr>
          <w:rFonts w:ascii="Constantia" w:hAnsi="Constantia"/>
          <w:sz w:val="24"/>
          <w:szCs w:val="24"/>
        </w:rPr>
        <w:t>benefits</w:t>
      </w:r>
      <w:r>
        <w:rPr>
          <w:rFonts w:ascii="Constantia" w:hAnsi="Constantia"/>
          <w:sz w:val="24"/>
          <w:szCs w:val="24"/>
        </w:rPr>
        <w:t xml:space="preserve"> view affords us a reasonable story about the source of obligations to pay tax, it does not promise much as the basis for a justification of progressive tax rates – and might even suggest an argument for </w:t>
      </w:r>
      <w:r>
        <w:rPr>
          <w:rFonts w:ascii="Constantia" w:hAnsi="Constantia"/>
          <w:i/>
          <w:sz w:val="24"/>
          <w:szCs w:val="24"/>
        </w:rPr>
        <w:t>re</w:t>
      </w:r>
      <w:r>
        <w:rPr>
          <w:rFonts w:ascii="Constantia" w:hAnsi="Constantia"/>
          <w:sz w:val="24"/>
          <w:szCs w:val="24"/>
        </w:rPr>
        <w:t>gressive tax rates, given diminishing</w:t>
      </w:r>
      <w:r>
        <w:rPr>
          <w:rFonts w:ascii="Constantia" w:hAnsi="Constantia"/>
          <w:i/>
          <w:iCs/>
          <w:sz w:val="24"/>
          <w:szCs w:val="24"/>
        </w:rPr>
        <w:t xml:space="preserve"> </w:t>
      </w:r>
      <w:r>
        <w:rPr>
          <w:rFonts w:ascii="Constantia" w:hAnsi="Constantia"/>
          <w:sz w:val="24"/>
          <w:szCs w:val="24"/>
        </w:rPr>
        <w:t>marginal utility.</w:t>
      </w:r>
      <w:r w:rsidR="00D011CA">
        <w:rPr>
          <w:rStyle w:val="FootnoteReference"/>
          <w:rFonts w:ascii="Constantia" w:hAnsi="Constantia"/>
          <w:sz w:val="24"/>
          <w:szCs w:val="24"/>
        </w:rPr>
        <w:footnoteReference w:id="9"/>
      </w:r>
    </w:p>
    <w:p w14:paraId="618CF215" w14:textId="581AE243" w:rsidR="00F7104A" w:rsidRDefault="00AF4E62">
      <w:pPr>
        <w:ind w:left="567" w:right="521" w:firstLine="851"/>
        <w:jc w:val="both"/>
        <w:rPr>
          <w:rFonts w:ascii="Constantia" w:hAnsi="Constantia"/>
          <w:sz w:val="24"/>
          <w:szCs w:val="24"/>
        </w:rPr>
      </w:pPr>
      <w:r>
        <w:rPr>
          <w:rFonts w:ascii="Constantia" w:hAnsi="Constantia"/>
          <w:sz w:val="24"/>
          <w:szCs w:val="24"/>
        </w:rPr>
        <w:t xml:space="preserve">According to the </w:t>
      </w:r>
      <w:r>
        <w:rPr>
          <w:rFonts w:ascii="Constantia" w:hAnsi="Constantia"/>
          <w:b/>
          <w:sz w:val="24"/>
          <w:szCs w:val="24"/>
        </w:rPr>
        <w:t>ability to pay view</w:t>
      </w:r>
      <w:r>
        <w:rPr>
          <w:rFonts w:ascii="Constantia" w:hAnsi="Constantia"/>
          <w:sz w:val="24"/>
          <w:szCs w:val="24"/>
        </w:rPr>
        <w:t xml:space="preserve">, the justification for progressive, as opposed to flat-rate, tax is not the greater benefits enjoyed by </w:t>
      </w:r>
      <w:r>
        <w:rPr>
          <w:rFonts w:ascii="Constantia" w:hAnsi="Constantia"/>
          <w:sz w:val="24"/>
          <w:szCs w:val="24"/>
        </w:rPr>
        <w:lastRenderedPageBreak/>
        <w:t xml:space="preserve">those who would be asked to pay a higher rate in a progressive system. According to the ability to pay view, it might be that the basic duty of every citizen (who can afford it) to pay </w:t>
      </w:r>
      <w:r>
        <w:rPr>
          <w:rFonts w:ascii="Constantia" w:hAnsi="Constantia"/>
          <w:i/>
          <w:sz w:val="24"/>
          <w:szCs w:val="24"/>
        </w:rPr>
        <w:t>some</w:t>
      </w:r>
      <w:r>
        <w:rPr>
          <w:rFonts w:ascii="Constantia" w:hAnsi="Constantia"/>
          <w:sz w:val="24"/>
          <w:szCs w:val="24"/>
        </w:rPr>
        <w:t xml:space="preserve"> tax is grounded in the benefit each enjoys from the social goods which are paid for through taxation. But when it comes to taxing at a </w:t>
      </w:r>
      <w:r>
        <w:rPr>
          <w:rFonts w:ascii="Constantia" w:hAnsi="Constantia"/>
          <w:i/>
          <w:sz w:val="24"/>
          <w:szCs w:val="24"/>
        </w:rPr>
        <w:t>higher rate</w:t>
      </w:r>
      <w:r>
        <w:rPr>
          <w:rFonts w:ascii="Constantia" w:hAnsi="Constantia"/>
          <w:sz w:val="24"/>
          <w:szCs w:val="24"/>
        </w:rPr>
        <w:t>, what matters is that some important things need paying for (including, perhaps, the welfare of those who can’t support themselves, or the arts), and it is only right that they be paid for by those who can afford it.</w:t>
      </w:r>
      <w:r w:rsidR="00C13DEF">
        <w:rPr>
          <w:rStyle w:val="FootnoteReference"/>
          <w:rFonts w:ascii="Constantia" w:hAnsi="Constantia"/>
          <w:sz w:val="24"/>
          <w:szCs w:val="24"/>
        </w:rPr>
        <w:footnoteReference w:id="10"/>
      </w:r>
      <w:r>
        <w:rPr>
          <w:rFonts w:ascii="Constantia" w:hAnsi="Constantia"/>
          <w:sz w:val="24"/>
          <w:szCs w:val="24"/>
        </w:rPr>
        <w:t xml:space="preserve"> Here, the idea is that simply collecting the extra revenue which accrues from a flat rate applied to higher earnings is not enough to cover the bill: a </w:t>
      </w:r>
      <w:r>
        <w:rPr>
          <w:rFonts w:ascii="Constantia" w:hAnsi="Constantia"/>
          <w:i/>
          <w:sz w:val="24"/>
          <w:szCs w:val="24"/>
        </w:rPr>
        <w:t>greater proportion</w:t>
      </w:r>
      <w:r>
        <w:rPr>
          <w:rFonts w:ascii="Constantia" w:hAnsi="Constantia"/>
          <w:sz w:val="24"/>
          <w:szCs w:val="24"/>
        </w:rPr>
        <w:t xml:space="preserve"> of those higher earnings is required in order to do as much good as possible (within the constraints imposed by other principles of justice), or to do the good which needs doing.</w:t>
      </w:r>
      <w:r w:rsidR="00605701">
        <w:rPr>
          <w:rStyle w:val="FootnoteReference"/>
          <w:rFonts w:ascii="Constantia" w:hAnsi="Constantia"/>
          <w:sz w:val="24"/>
          <w:szCs w:val="24"/>
        </w:rPr>
        <w:footnoteReference w:id="11"/>
      </w:r>
    </w:p>
    <w:p w14:paraId="59C3A2C2" w14:textId="7872A766" w:rsidR="006777F9" w:rsidRDefault="00AF4E62">
      <w:pPr>
        <w:ind w:left="567" w:right="521" w:firstLine="851"/>
        <w:jc w:val="both"/>
        <w:rPr>
          <w:rFonts w:ascii="Constantia" w:hAnsi="Constantia"/>
          <w:sz w:val="24"/>
          <w:szCs w:val="24"/>
        </w:rPr>
      </w:pPr>
      <w:r>
        <w:rPr>
          <w:rFonts w:ascii="Constantia" w:hAnsi="Constantia"/>
          <w:sz w:val="24"/>
          <w:szCs w:val="24"/>
        </w:rPr>
        <w:t xml:space="preserve">A key difference between the </w:t>
      </w:r>
      <w:r w:rsidR="00F675E6">
        <w:rPr>
          <w:rFonts w:ascii="Constantia" w:hAnsi="Constantia"/>
          <w:sz w:val="24"/>
          <w:szCs w:val="24"/>
        </w:rPr>
        <w:t>benefits</w:t>
      </w:r>
      <w:r>
        <w:rPr>
          <w:rFonts w:ascii="Constantia" w:hAnsi="Constantia"/>
          <w:sz w:val="24"/>
          <w:szCs w:val="24"/>
        </w:rPr>
        <w:t xml:space="preserve"> view and the ability to pay view is that whilst the </w:t>
      </w:r>
      <w:r w:rsidR="00F675E6">
        <w:rPr>
          <w:rFonts w:ascii="Constantia" w:hAnsi="Constantia"/>
          <w:sz w:val="24"/>
          <w:szCs w:val="24"/>
        </w:rPr>
        <w:t>benefits</w:t>
      </w:r>
      <w:r>
        <w:rPr>
          <w:rFonts w:ascii="Constantia" w:hAnsi="Constantia"/>
          <w:sz w:val="24"/>
          <w:szCs w:val="24"/>
        </w:rPr>
        <w:t xml:space="preserve"> view appeals to differential benefits supposedly accruing to those who are asked to pay differential rates of tax, the ability to pay view makes no appeal to any such supposed differential (or at least it need not): the goods which need paying for might be completely unrelated to any benefits accruing to those who are asked to pay more; it is just that </w:t>
      </w:r>
      <w:r>
        <w:rPr>
          <w:rFonts w:ascii="Constantia" w:hAnsi="Constantia"/>
          <w:i/>
          <w:sz w:val="24"/>
          <w:szCs w:val="24"/>
        </w:rPr>
        <w:t>over and above</w:t>
      </w:r>
      <w:r>
        <w:rPr>
          <w:rFonts w:ascii="Constantia" w:hAnsi="Constantia"/>
          <w:sz w:val="24"/>
          <w:szCs w:val="24"/>
        </w:rPr>
        <w:t xml:space="preserve"> the fact that some tax is owed on the basis of benefits enjoyed, there is the </w:t>
      </w:r>
      <w:r>
        <w:rPr>
          <w:rFonts w:ascii="Constantia" w:hAnsi="Constantia"/>
          <w:i/>
          <w:sz w:val="24"/>
          <w:szCs w:val="24"/>
        </w:rPr>
        <w:t>further</w:t>
      </w:r>
      <w:r>
        <w:rPr>
          <w:rFonts w:ascii="Constantia" w:hAnsi="Constantia"/>
          <w:sz w:val="24"/>
          <w:szCs w:val="24"/>
        </w:rPr>
        <w:t xml:space="preserve"> fact that social goods need to be paid for, and that this should be done with the resources of those who can afford it. Indeed, this ‘further’ fact might be the </w:t>
      </w:r>
      <w:r>
        <w:rPr>
          <w:rFonts w:ascii="Constantia" w:hAnsi="Constantia"/>
          <w:i/>
          <w:sz w:val="24"/>
          <w:szCs w:val="24"/>
        </w:rPr>
        <w:t>only</w:t>
      </w:r>
      <w:r>
        <w:rPr>
          <w:rFonts w:ascii="Constantia" w:hAnsi="Constantia"/>
          <w:sz w:val="24"/>
          <w:szCs w:val="24"/>
        </w:rPr>
        <w:t xml:space="preserve"> relevant fact: if nobody owes any tax in respect of social benefits enjoyed, there is still the fact that social goods need to be paid for, and that the resources of those who can afford it are</w:t>
      </w:r>
      <w:r w:rsidR="000864DC">
        <w:rPr>
          <w:rFonts w:ascii="Constantia" w:hAnsi="Constantia"/>
          <w:sz w:val="24"/>
          <w:szCs w:val="24"/>
        </w:rPr>
        <w:t>, according to the ability to pay view,</w:t>
      </w:r>
      <w:r>
        <w:rPr>
          <w:rFonts w:ascii="Constantia" w:hAnsi="Constantia"/>
          <w:sz w:val="24"/>
          <w:szCs w:val="24"/>
        </w:rPr>
        <w:t xml:space="preserve"> the way to pay for them. </w:t>
      </w:r>
    </w:p>
    <w:p w14:paraId="4147DA52" w14:textId="77777777" w:rsidR="006777F9" w:rsidRPr="00603AC3" w:rsidRDefault="00AF4E62">
      <w:pPr>
        <w:ind w:left="567" w:right="521" w:firstLine="851"/>
        <w:jc w:val="both"/>
        <w:rPr>
          <w:rFonts w:ascii="Constantia" w:hAnsi="Constantia"/>
          <w:sz w:val="24"/>
          <w:szCs w:val="24"/>
        </w:rPr>
      </w:pPr>
      <w:r>
        <w:rPr>
          <w:rFonts w:ascii="Constantia" w:hAnsi="Constantia"/>
          <w:sz w:val="24"/>
          <w:szCs w:val="24"/>
        </w:rPr>
        <w:tab/>
        <w:t xml:space="preserve">The ability to pay view is immune from the criticism levelled above at the </w:t>
      </w:r>
      <w:r w:rsidR="00F675E6">
        <w:rPr>
          <w:rFonts w:ascii="Constantia" w:hAnsi="Constantia"/>
          <w:sz w:val="24"/>
          <w:szCs w:val="24"/>
        </w:rPr>
        <w:t>benefits</w:t>
      </w:r>
      <w:r>
        <w:rPr>
          <w:rFonts w:ascii="Constantia" w:hAnsi="Constantia"/>
          <w:sz w:val="24"/>
          <w:szCs w:val="24"/>
        </w:rPr>
        <w:t xml:space="preserve"> view as a justification for progressive, as opposed to flat</w:t>
      </w:r>
      <w:r w:rsidR="00A1168F">
        <w:rPr>
          <w:rFonts w:ascii="Constantia" w:hAnsi="Constantia"/>
          <w:sz w:val="24"/>
          <w:szCs w:val="24"/>
        </w:rPr>
        <w:t xml:space="preserve"> </w:t>
      </w:r>
      <w:r>
        <w:rPr>
          <w:rFonts w:ascii="Constantia" w:hAnsi="Constantia"/>
          <w:sz w:val="24"/>
          <w:szCs w:val="24"/>
        </w:rPr>
        <w:t xml:space="preserve">rate, taxation. Since the ability to pay view leaves differential benefits to those who are taxed out of consideration, it doesn’t matter </w:t>
      </w:r>
      <w:proofErr w:type="gramStart"/>
      <w:r>
        <w:rPr>
          <w:rFonts w:ascii="Constantia" w:hAnsi="Constantia"/>
          <w:sz w:val="24"/>
          <w:szCs w:val="24"/>
        </w:rPr>
        <w:t>whether or not</w:t>
      </w:r>
      <w:proofErr w:type="gramEnd"/>
      <w:r>
        <w:rPr>
          <w:rFonts w:ascii="Constantia" w:hAnsi="Constantia"/>
          <w:sz w:val="24"/>
          <w:szCs w:val="24"/>
        </w:rPr>
        <w:t xml:space="preserve"> benefits to the better off increase in a linear or exponential fashion, or even stall or </w:t>
      </w:r>
      <w:r>
        <w:rPr>
          <w:rFonts w:ascii="Constantia" w:hAnsi="Constantia"/>
          <w:sz w:val="24"/>
          <w:szCs w:val="24"/>
        </w:rPr>
        <w:lastRenderedPageBreak/>
        <w:t xml:space="preserve">decrease. The idea is simply that the fairest, or most efficient, way of paying for things which need paying for is to make the most of the wealth available – and this involves not simply taking the same proportion of a higher income or wealth from those who are well-off, but taking a greater proportion of that higher income or wealth (for otherwise, resources which </w:t>
      </w:r>
      <w:r w:rsidR="00C5583B">
        <w:rPr>
          <w:rFonts w:ascii="Constantia" w:hAnsi="Constantia"/>
          <w:sz w:val="24"/>
          <w:szCs w:val="24"/>
        </w:rPr>
        <w:t>are needed</w:t>
      </w:r>
      <w:r>
        <w:rPr>
          <w:rFonts w:ascii="Constantia" w:hAnsi="Constantia"/>
          <w:sz w:val="24"/>
          <w:szCs w:val="24"/>
        </w:rPr>
        <w:t xml:space="preserve"> to fund social goods are left untapped). Those who are taxed at higher rates, the argument goes, are </w:t>
      </w:r>
      <w:proofErr w:type="gramStart"/>
      <w:r>
        <w:rPr>
          <w:rFonts w:ascii="Constantia" w:hAnsi="Constantia"/>
          <w:sz w:val="24"/>
          <w:szCs w:val="24"/>
        </w:rPr>
        <w:t>by definition those</w:t>
      </w:r>
      <w:proofErr w:type="gramEnd"/>
      <w:r>
        <w:rPr>
          <w:rFonts w:ascii="Constantia" w:hAnsi="Constantia"/>
          <w:sz w:val="24"/>
          <w:szCs w:val="24"/>
        </w:rPr>
        <w:t xml:space="preserve"> who can afford to give up money at rates which, if universally applied, would leave some lower down the income scale unable to meet their financial obligations and live a decent life. The ability to pay view </w:t>
      </w:r>
      <w:r w:rsidR="00B81C3A">
        <w:rPr>
          <w:rFonts w:ascii="Constantia" w:hAnsi="Constantia"/>
          <w:sz w:val="24"/>
          <w:szCs w:val="24"/>
        </w:rPr>
        <w:t>captures the</w:t>
      </w:r>
      <w:r>
        <w:rPr>
          <w:rFonts w:ascii="Constantia" w:hAnsi="Constantia"/>
          <w:sz w:val="24"/>
          <w:szCs w:val="24"/>
        </w:rPr>
        <w:t xml:space="preserve"> essence</w:t>
      </w:r>
      <w:r w:rsidR="00B81C3A">
        <w:rPr>
          <w:rFonts w:ascii="Constantia" w:hAnsi="Constantia"/>
          <w:sz w:val="24"/>
          <w:szCs w:val="24"/>
        </w:rPr>
        <w:t xml:space="preserve"> of</w:t>
      </w:r>
      <w:r>
        <w:rPr>
          <w:rFonts w:ascii="Constantia" w:hAnsi="Constantia"/>
          <w:sz w:val="24"/>
          <w:szCs w:val="24"/>
        </w:rPr>
        <w:t xml:space="preserve"> the ‘Robin Hood’ policy of taking from the well off in order to benefit the worst off, or at least in order to do good</w:t>
      </w:r>
      <w:r w:rsidR="00603AC3">
        <w:rPr>
          <w:rFonts w:ascii="Constantia" w:hAnsi="Constantia"/>
          <w:sz w:val="24"/>
          <w:szCs w:val="24"/>
        </w:rPr>
        <w:t xml:space="preserve"> – although the ‘Robin Hood’ label obscures that fact that the goods to be funded are not </w:t>
      </w:r>
      <w:r w:rsidR="00603AC3">
        <w:rPr>
          <w:rFonts w:ascii="Constantia" w:hAnsi="Constantia"/>
          <w:i/>
          <w:iCs/>
          <w:sz w:val="24"/>
          <w:szCs w:val="24"/>
        </w:rPr>
        <w:t>necessarily</w:t>
      </w:r>
      <w:r w:rsidR="00603AC3">
        <w:rPr>
          <w:rFonts w:ascii="Constantia" w:hAnsi="Constantia"/>
          <w:sz w:val="24"/>
          <w:szCs w:val="24"/>
        </w:rPr>
        <w:t xml:space="preserve"> goods which benefit only the worst off: they might benefit all equally, and be worth funding for the sake of their benefit to all.</w:t>
      </w:r>
    </w:p>
    <w:p w14:paraId="003CBCB9" w14:textId="3700DF48" w:rsidR="00D3171C" w:rsidRDefault="00AF4E62">
      <w:pPr>
        <w:ind w:left="567" w:right="521" w:firstLine="851"/>
        <w:jc w:val="both"/>
        <w:rPr>
          <w:rFonts w:ascii="Constantia" w:hAnsi="Constantia"/>
          <w:sz w:val="24"/>
          <w:szCs w:val="24"/>
        </w:rPr>
      </w:pPr>
      <w:r>
        <w:rPr>
          <w:rFonts w:ascii="Constantia" w:hAnsi="Constantia"/>
          <w:sz w:val="24"/>
          <w:szCs w:val="24"/>
        </w:rPr>
        <w:tab/>
      </w:r>
      <w:r w:rsidR="00F0065C">
        <w:rPr>
          <w:rFonts w:ascii="Constantia" w:hAnsi="Constantia"/>
          <w:sz w:val="24"/>
          <w:szCs w:val="24"/>
        </w:rPr>
        <w:t>However,</w:t>
      </w:r>
      <w:r>
        <w:rPr>
          <w:rFonts w:ascii="Constantia" w:hAnsi="Constantia"/>
          <w:sz w:val="24"/>
          <w:szCs w:val="24"/>
        </w:rPr>
        <w:t xml:space="preserve"> it is this aspect of the ability to pay view which </w:t>
      </w:r>
      <w:r w:rsidR="00A713C0">
        <w:rPr>
          <w:rFonts w:ascii="Constantia" w:hAnsi="Constantia"/>
          <w:sz w:val="24"/>
          <w:szCs w:val="24"/>
        </w:rPr>
        <w:t xml:space="preserve">is apt to </w:t>
      </w:r>
      <w:r>
        <w:rPr>
          <w:rFonts w:ascii="Constantia" w:hAnsi="Constantia"/>
          <w:sz w:val="24"/>
          <w:szCs w:val="24"/>
        </w:rPr>
        <w:t>strike</w:t>
      </w:r>
      <w:r w:rsidR="00A713C0">
        <w:rPr>
          <w:rFonts w:ascii="Constantia" w:hAnsi="Constantia"/>
          <w:sz w:val="24"/>
          <w:szCs w:val="24"/>
        </w:rPr>
        <w:t xml:space="preserve"> us</w:t>
      </w:r>
      <w:r>
        <w:rPr>
          <w:rFonts w:ascii="Constantia" w:hAnsi="Constantia"/>
          <w:sz w:val="24"/>
          <w:szCs w:val="24"/>
        </w:rPr>
        <w:t xml:space="preserve"> as morally dubious. </w:t>
      </w:r>
      <w:bookmarkStart w:id="0" w:name="_Hlk68601594"/>
      <w:r>
        <w:rPr>
          <w:rFonts w:ascii="Constantia" w:hAnsi="Constantia"/>
          <w:sz w:val="24"/>
          <w:szCs w:val="24"/>
        </w:rPr>
        <w:t>It is one thing to invoke reciprocity or justice and argue that one ought to pay for benefits one enjoys, and roughly in proportion to the extent that one enjoys them. But it is another thing to view the well</w:t>
      </w:r>
      <w:r w:rsidR="00C14873">
        <w:rPr>
          <w:rFonts w:ascii="Constantia" w:hAnsi="Constantia"/>
          <w:sz w:val="24"/>
          <w:szCs w:val="24"/>
        </w:rPr>
        <w:t xml:space="preserve"> </w:t>
      </w:r>
      <w:r>
        <w:rPr>
          <w:rFonts w:ascii="Constantia" w:hAnsi="Constantia"/>
          <w:sz w:val="24"/>
          <w:szCs w:val="24"/>
        </w:rPr>
        <w:t xml:space="preserve">off as cash cows, expected to pay for what matters simply because they can afford to. </w:t>
      </w:r>
    </w:p>
    <w:p w14:paraId="7C8F6090" w14:textId="2AB8D78C" w:rsidR="006777F9" w:rsidRDefault="00D3171C">
      <w:pPr>
        <w:ind w:left="567" w:right="521" w:firstLine="851"/>
        <w:jc w:val="both"/>
        <w:rPr>
          <w:rFonts w:ascii="Constantia" w:hAnsi="Constantia"/>
          <w:sz w:val="24"/>
          <w:szCs w:val="24"/>
        </w:rPr>
      </w:pPr>
      <w:r>
        <w:rPr>
          <w:rFonts w:ascii="Constantia" w:hAnsi="Constantia"/>
          <w:sz w:val="24"/>
          <w:szCs w:val="24"/>
        </w:rPr>
        <w:t>But even assuming (as I think is reasonable) that the well off ought to use their ‘extra’ wealth to do good, w</w:t>
      </w:r>
      <w:r w:rsidR="00AF4E62">
        <w:rPr>
          <w:rFonts w:ascii="Constantia" w:hAnsi="Constantia"/>
          <w:sz w:val="24"/>
          <w:szCs w:val="24"/>
        </w:rPr>
        <w:t xml:space="preserve">hy </w:t>
      </w:r>
      <w:r w:rsidR="00C14873">
        <w:rPr>
          <w:rFonts w:ascii="Constantia" w:hAnsi="Constantia"/>
          <w:sz w:val="24"/>
          <w:szCs w:val="24"/>
        </w:rPr>
        <w:t xml:space="preserve">should </w:t>
      </w:r>
      <w:r w:rsidR="00AF4E62">
        <w:rPr>
          <w:rFonts w:ascii="Constantia" w:hAnsi="Constantia"/>
          <w:sz w:val="24"/>
          <w:szCs w:val="24"/>
        </w:rPr>
        <w:t>it be expected of the well off to pay in particular for the goods which are secured through taxation, and not for other good things which can be secured for themselves and their families, and for others too, by their own discretionary spending, instead</w:t>
      </w:r>
      <w:r w:rsidR="00C14873">
        <w:rPr>
          <w:rFonts w:ascii="Constantia" w:hAnsi="Constantia"/>
          <w:sz w:val="24"/>
          <w:szCs w:val="24"/>
        </w:rPr>
        <w:t>?</w:t>
      </w:r>
      <w:r w:rsidR="00AF4E62">
        <w:rPr>
          <w:rFonts w:ascii="Constantia" w:hAnsi="Constantia"/>
          <w:sz w:val="24"/>
          <w:szCs w:val="24"/>
        </w:rPr>
        <w:t xml:space="preserve"> </w:t>
      </w:r>
      <w:bookmarkEnd w:id="0"/>
      <w:r w:rsidR="00AF4E62">
        <w:rPr>
          <w:rFonts w:ascii="Constantia" w:hAnsi="Constantia"/>
          <w:sz w:val="24"/>
          <w:szCs w:val="24"/>
        </w:rPr>
        <w:t>Presumably there are things of great moral – and perhaps also political and social – value which can be promoted or secured by means of individuals keeping and spending what would otherwise be taken in taxation. Individuals can, for example, be patrons of the arts, donors to charities and careers for their nearest and dearest by means of funds</w:t>
      </w:r>
      <w:r w:rsidR="00E27805">
        <w:rPr>
          <w:rFonts w:ascii="Constantia" w:hAnsi="Constantia"/>
          <w:sz w:val="24"/>
          <w:szCs w:val="24"/>
        </w:rPr>
        <w:t xml:space="preserve"> </w:t>
      </w:r>
      <w:r w:rsidR="00AF4E62">
        <w:rPr>
          <w:rFonts w:ascii="Constantia" w:hAnsi="Constantia"/>
          <w:sz w:val="24"/>
          <w:szCs w:val="24"/>
        </w:rPr>
        <w:t xml:space="preserve">which progressive taxation would deprive them of. If wealth should be used for good, why must it be used for </w:t>
      </w:r>
      <w:r w:rsidR="00AF4E62">
        <w:rPr>
          <w:rFonts w:ascii="Constantia" w:hAnsi="Constantia"/>
          <w:i/>
          <w:sz w:val="24"/>
          <w:szCs w:val="24"/>
        </w:rPr>
        <w:t>social</w:t>
      </w:r>
      <w:r w:rsidR="00AF4E62">
        <w:rPr>
          <w:rFonts w:ascii="Constantia" w:hAnsi="Constantia"/>
          <w:sz w:val="24"/>
          <w:szCs w:val="24"/>
        </w:rPr>
        <w:t xml:space="preserve"> good, and in particular for the social goods paid for by taxation, rather than other (equally moral) goods?</w:t>
      </w:r>
      <w:r>
        <w:rPr>
          <w:rStyle w:val="FootnoteReference"/>
          <w:rFonts w:ascii="Constantia" w:hAnsi="Constantia"/>
          <w:sz w:val="24"/>
          <w:szCs w:val="24"/>
        </w:rPr>
        <w:footnoteReference w:id="12"/>
      </w:r>
      <w:r w:rsidR="00AF4E62">
        <w:rPr>
          <w:rFonts w:ascii="Constantia" w:hAnsi="Constantia"/>
          <w:sz w:val="24"/>
          <w:szCs w:val="24"/>
        </w:rPr>
        <w:t xml:space="preserve"> The </w:t>
      </w:r>
      <w:r w:rsidR="00F675E6">
        <w:rPr>
          <w:rFonts w:ascii="Constantia" w:hAnsi="Constantia"/>
          <w:sz w:val="24"/>
          <w:szCs w:val="24"/>
        </w:rPr>
        <w:t>benefits</w:t>
      </w:r>
      <w:r w:rsidR="00AF4E62">
        <w:rPr>
          <w:rFonts w:ascii="Constantia" w:hAnsi="Constantia"/>
          <w:sz w:val="24"/>
          <w:szCs w:val="24"/>
        </w:rPr>
        <w:t xml:space="preserve"> view avoids this tricky </w:t>
      </w:r>
      <w:r w:rsidR="00AF4E62">
        <w:rPr>
          <w:rFonts w:ascii="Constantia" w:hAnsi="Constantia"/>
          <w:sz w:val="24"/>
          <w:szCs w:val="24"/>
        </w:rPr>
        <w:lastRenderedPageBreak/>
        <w:t xml:space="preserve">question, because it does not justify higher rates of tax on the basis of a general claim that the well off should use their wealth for good, and it is quite clear what the difference is between </w:t>
      </w:r>
      <w:r w:rsidR="00AF4E62">
        <w:rPr>
          <w:rFonts w:ascii="Constantia" w:hAnsi="Constantia"/>
          <w:i/>
          <w:sz w:val="24"/>
          <w:szCs w:val="24"/>
        </w:rPr>
        <w:t>paying for what you receive</w:t>
      </w:r>
      <w:r w:rsidR="00AF4E62">
        <w:rPr>
          <w:rFonts w:ascii="Constantia" w:hAnsi="Constantia"/>
          <w:sz w:val="24"/>
          <w:szCs w:val="24"/>
        </w:rPr>
        <w:t xml:space="preserve"> (in terms of benefit) and using your money for other good things – or at least it is very plausible that there </w:t>
      </w:r>
      <w:r w:rsidR="00AF4E62">
        <w:rPr>
          <w:rFonts w:ascii="Constantia" w:hAnsi="Constantia"/>
          <w:i/>
          <w:sz w:val="24"/>
          <w:szCs w:val="24"/>
        </w:rPr>
        <w:t>is</w:t>
      </w:r>
      <w:r w:rsidR="00AF4E62">
        <w:rPr>
          <w:rFonts w:ascii="Constantia" w:hAnsi="Constantia"/>
          <w:sz w:val="24"/>
          <w:szCs w:val="24"/>
        </w:rPr>
        <w:t xml:space="preserve"> a difference between those things, even if it is hard to articulate precisely what it is. But of course, as we’ve seen, the</w:t>
      </w:r>
      <w:r w:rsidR="00F675E6" w:rsidRPr="00F675E6">
        <w:rPr>
          <w:rFonts w:ascii="Constantia" w:hAnsi="Constantia"/>
          <w:sz w:val="24"/>
          <w:szCs w:val="24"/>
        </w:rPr>
        <w:t xml:space="preserve"> </w:t>
      </w:r>
      <w:r w:rsidR="00F675E6">
        <w:rPr>
          <w:rFonts w:ascii="Constantia" w:hAnsi="Constantia"/>
          <w:sz w:val="24"/>
          <w:szCs w:val="24"/>
        </w:rPr>
        <w:t>benefits</w:t>
      </w:r>
      <w:r w:rsidR="00AF4E62">
        <w:rPr>
          <w:rFonts w:ascii="Constantia" w:hAnsi="Constantia"/>
          <w:sz w:val="24"/>
          <w:szCs w:val="24"/>
        </w:rPr>
        <w:t xml:space="preserve"> view runs into other difficulties with respect to progressive taxation.</w:t>
      </w:r>
      <w:r w:rsidR="00257C5C">
        <w:rPr>
          <w:rStyle w:val="FootnoteReference"/>
          <w:rFonts w:ascii="Constantia" w:hAnsi="Constantia"/>
          <w:sz w:val="24"/>
          <w:szCs w:val="24"/>
        </w:rPr>
        <w:footnoteReference w:id="13"/>
      </w:r>
    </w:p>
    <w:p w14:paraId="23788048" w14:textId="7A705D9D" w:rsidR="006777F9" w:rsidRDefault="00AF4E62">
      <w:pPr>
        <w:ind w:left="567" w:right="521" w:firstLine="851"/>
        <w:jc w:val="both"/>
        <w:rPr>
          <w:rFonts w:ascii="Constantia" w:hAnsi="Constantia"/>
          <w:sz w:val="24"/>
          <w:szCs w:val="24"/>
        </w:rPr>
      </w:pPr>
      <w:r>
        <w:rPr>
          <w:rFonts w:ascii="Constantia" w:hAnsi="Constantia"/>
          <w:sz w:val="24"/>
          <w:szCs w:val="24"/>
        </w:rPr>
        <w:tab/>
        <w:t>A third view avoids the pitfalls of both the</w:t>
      </w:r>
      <w:r w:rsidR="00F675E6" w:rsidRPr="00F675E6">
        <w:rPr>
          <w:rFonts w:ascii="Constantia" w:hAnsi="Constantia"/>
          <w:sz w:val="24"/>
          <w:szCs w:val="24"/>
        </w:rPr>
        <w:t xml:space="preserve"> </w:t>
      </w:r>
      <w:r w:rsidR="00F675E6">
        <w:rPr>
          <w:rFonts w:ascii="Constantia" w:hAnsi="Constantia"/>
          <w:sz w:val="24"/>
          <w:szCs w:val="24"/>
        </w:rPr>
        <w:t>benefits</w:t>
      </w:r>
      <w:r>
        <w:rPr>
          <w:rFonts w:ascii="Constantia" w:hAnsi="Constantia"/>
          <w:sz w:val="24"/>
          <w:szCs w:val="24"/>
        </w:rPr>
        <w:t xml:space="preserve"> view and the ability to pay view. It is what I’ll call the </w:t>
      </w:r>
      <w:r>
        <w:rPr>
          <w:rFonts w:ascii="Constantia" w:hAnsi="Constantia"/>
          <w:b/>
          <w:sz w:val="24"/>
          <w:szCs w:val="24"/>
        </w:rPr>
        <w:t>mitigation view</w:t>
      </w:r>
      <w:r>
        <w:rPr>
          <w:rFonts w:ascii="Constantia" w:hAnsi="Constantia"/>
          <w:sz w:val="24"/>
          <w:szCs w:val="24"/>
        </w:rPr>
        <w:t xml:space="preserve">. </w:t>
      </w:r>
      <w:bookmarkStart w:id="1" w:name="_Hlk68602531"/>
      <w:r>
        <w:rPr>
          <w:rFonts w:ascii="Constantia" w:hAnsi="Constantia"/>
          <w:sz w:val="24"/>
          <w:szCs w:val="24"/>
        </w:rPr>
        <w:t>According to the mitigation view, the justification for progressive, as opposed to flat</w:t>
      </w:r>
      <w:r w:rsidR="00EA78DA">
        <w:rPr>
          <w:rFonts w:ascii="Constantia" w:hAnsi="Constantia"/>
          <w:sz w:val="24"/>
          <w:szCs w:val="24"/>
        </w:rPr>
        <w:t xml:space="preserve"> </w:t>
      </w:r>
      <w:r>
        <w:rPr>
          <w:rFonts w:ascii="Constantia" w:hAnsi="Constantia"/>
          <w:sz w:val="24"/>
          <w:szCs w:val="24"/>
        </w:rPr>
        <w:t>rate, taxation is rooted in the benefits each citizen enjoys</w:t>
      </w:r>
      <w:r w:rsidR="00EA78DA">
        <w:rPr>
          <w:rFonts w:ascii="Constantia" w:hAnsi="Constantia"/>
          <w:sz w:val="24"/>
          <w:szCs w:val="24"/>
        </w:rPr>
        <w:t xml:space="preserve"> – benefits which are secured, protected or promoted by the ‘social goods’ in the broadest sense</w:t>
      </w:r>
      <w:r>
        <w:rPr>
          <w:rFonts w:ascii="Constantia" w:hAnsi="Constantia"/>
          <w:sz w:val="24"/>
          <w:szCs w:val="24"/>
        </w:rPr>
        <w:t>.</w:t>
      </w:r>
      <w:r w:rsidR="00EA78DA">
        <w:rPr>
          <w:rFonts w:ascii="Constantia" w:hAnsi="Constantia"/>
          <w:sz w:val="24"/>
          <w:szCs w:val="24"/>
        </w:rPr>
        <w:t xml:space="preserve"> </w:t>
      </w:r>
      <w:bookmarkEnd w:id="1"/>
      <w:r w:rsidR="00EA78DA">
        <w:rPr>
          <w:rFonts w:ascii="Constantia" w:hAnsi="Constantia"/>
          <w:sz w:val="24"/>
          <w:szCs w:val="24"/>
        </w:rPr>
        <w:t>(I’ll discuss how broad this sense is, including the social good of cooperation and dist</w:t>
      </w:r>
      <w:r w:rsidR="007B6493">
        <w:rPr>
          <w:rFonts w:ascii="Constantia" w:hAnsi="Constantia"/>
          <w:sz w:val="24"/>
          <w:szCs w:val="24"/>
        </w:rPr>
        <w:t>ributed</w:t>
      </w:r>
      <w:r w:rsidR="00EA78DA">
        <w:rPr>
          <w:rFonts w:ascii="Constantia" w:hAnsi="Constantia"/>
          <w:sz w:val="24"/>
          <w:szCs w:val="24"/>
        </w:rPr>
        <w:t xml:space="preserve"> endeavour, in Section 2, below.)</w:t>
      </w:r>
      <w:r>
        <w:rPr>
          <w:rFonts w:ascii="Constantia" w:hAnsi="Constantia"/>
          <w:sz w:val="24"/>
          <w:szCs w:val="24"/>
        </w:rPr>
        <w:t xml:space="preserve"> It has this much in common with the </w:t>
      </w:r>
      <w:r w:rsidR="00F675E6">
        <w:rPr>
          <w:rFonts w:ascii="Constantia" w:hAnsi="Constantia"/>
          <w:sz w:val="24"/>
          <w:szCs w:val="24"/>
        </w:rPr>
        <w:t>benefits</w:t>
      </w:r>
      <w:r>
        <w:rPr>
          <w:rFonts w:ascii="Constantia" w:hAnsi="Constantia"/>
          <w:sz w:val="24"/>
          <w:szCs w:val="24"/>
        </w:rPr>
        <w:t xml:space="preserve"> view. </w:t>
      </w:r>
      <w:bookmarkStart w:id="2" w:name="_Hlk68602555"/>
      <w:r>
        <w:rPr>
          <w:rFonts w:ascii="Constantia" w:hAnsi="Constantia"/>
          <w:sz w:val="24"/>
          <w:szCs w:val="24"/>
        </w:rPr>
        <w:t xml:space="preserve">But whereas the </w:t>
      </w:r>
      <w:r w:rsidR="00F675E6">
        <w:rPr>
          <w:rFonts w:ascii="Constantia" w:hAnsi="Constantia"/>
          <w:sz w:val="24"/>
          <w:szCs w:val="24"/>
        </w:rPr>
        <w:t>benefits</w:t>
      </w:r>
      <w:r>
        <w:rPr>
          <w:rFonts w:ascii="Constantia" w:hAnsi="Constantia"/>
          <w:sz w:val="24"/>
          <w:szCs w:val="24"/>
        </w:rPr>
        <w:t xml:space="preserve"> view sees differential tax rates as justified by exponentially differential benefits enjoyed by different citizens, the mitigation view </w:t>
      </w:r>
      <w:proofErr w:type="gramStart"/>
      <w:r>
        <w:rPr>
          <w:rFonts w:ascii="Constantia" w:hAnsi="Constantia"/>
          <w:sz w:val="24"/>
          <w:szCs w:val="24"/>
        </w:rPr>
        <w:t>is able to</w:t>
      </w:r>
      <w:proofErr w:type="gramEnd"/>
      <w:r>
        <w:rPr>
          <w:rFonts w:ascii="Constantia" w:hAnsi="Constantia"/>
          <w:sz w:val="24"/>
          <w:szCs w:val="24"/>
        </w:rPr>
        <w:t xml:space="preserve"> treat the benefits enjoyed by each citizen as more or less the same. In this regard, it shares something with a version of the ability to pay view which sees citizens’ equal obligations to pay tax as rooted in the benefits they equally enjoy, but sees the different </w:t>
      </w:r>
      <w:r>
        <w:rPr>
          <w:rFonts w:ascii="Constantia" w:hAnsi="Constantia"/>
          <w:i/>
          <w:sz w:val="24"/>
          <w:szCs w:val="24"/>
        </w:rPr>
        <w:t>rates</w:t>
      </w:r>
      <w:r>
        <w:rPr>
          <w:rFonts w:ascii="Constantia" w:hAnsi="Constantia"/>
          <w:sz w:val="24"/>
          <w:szCs w:val="24"/>
        </w:rPr>
        <w:t xml:space="preserve"> legitimately required from each as rooted in something else </w:t>
      </w:r>
      <w:bookmarkEnd w:id="2"/>
      <w:r>
        <w:rPr>
          <w:rFonts w:ascii="Constantia" w:hAnsi="Constantia"/>
          <w:sz w:val="24"/>
          <w:szCs w:val="24"/>
        </w:rPr>
        <w:t>(namely, the need to do good and to pay for that good by making best use of the available resources</w:t>
      </w:r>
      <w:bookmarkStart w:id="3" w:name="_Hlk68602566"/>
      <w:r>
        <w:rPr>
          <w:rFonts w:ascii="Constantia" w:hAnsi="Constantia"/>
          <w:sz w:val="24"/>
          <w:szCs w:val="24"/>
        </w:rPr>
        <w:t xml:space="preserve">). But how does the mitigation view justify </w:t>
      </w:r>
      <w:r>
        <w:rPr>
          <w:rFonts w:ascii="Constantia" w:hAnsi="Constantia"/>
          <w:i/>
          <w:sz w:val="24"/>
          <w:szCs w:val="24"/>
        </w:rPr>
        <w:t>progressive</w:t>
      </w:r>
      <w:r>
        <w:rPr>
          <w:rFonts w:ascii="Constantia" w:hAnsi="Constantia"/>
          <w:sz w:val="24"/>
          <w:szCs w:val="24"/>
        </w:rPr>
        <w:t xml:space="preserve"> taxation, if it sees the justification of taxation as rooted in the benefits enjoyed by each citizen, and if it is willing to grant that each citizen enjoys those benefits to </w:t>
      </w:r>
      <w:proofErr w:type="gramStart"/>
      <w:r>
        <w:rPr>
          <w:rFonts w:ascii="Constantia" w:hAnsi="Constantia"/>
          <w:sz w:val="24"/>
          <w:szCs w:val="24"/>
        </w:rPr>
        <w:t>more or less the</w:t>
      </w:r>
      <w:proofErr w:type="gramEnd"/>
      <w:r>
        <w:rPr>
          <w:rFonts w:ascii="Constantia" w:hAnsi="Constantia"/>
          <w:sz w:val="24"/>
          <w:szCs w:val="24"/>
        </w:rPr>
        <w:t xml:space="preserve"> same degree? </w:t>
      </w:r>
      <w:bookmarkEnd w:id="3"/>
    </w:p>
    <w:p w14:paraId="60DE0952" w14:textId="1D16CBB7" w:rsidR="006777F9" w:rsidRDefault="00AF4E62">
      <w:pPr>
        <w:ind w:left="567" w:right="521" w:firstLine="851"/>
        <w:jc w:val="both"/>
        <w:rPr>
          <w:rFonts w:ascii="Constantia" w:hAnsi="Constantia"/>
          <w:sz w:val="24"/>
          <w:szCs w:val="24"/>
        </w:rPr>
      </w:pPr>
      <w:r>
        <w:rPr>
          <w:rFonts w:ascii="Constantia" w:hAnsi="Constantia"/>
          <w:sz w:val="24"/>
          <w:szCs w:val="24"/>
        </w:rPr>
        <w:lastRenderedPageBreak/>
        <w:t xml:space="preserve">Here is how. </w:t>
      </w:r>
      <w:bookmarkStart w:id="4" w:name="_Hlk68602791"/>
      <w:r>
        <w:rPr>
          <w:rFonts w:ascii="Constantia" w:hAnsi="Constantia"/>
          <w:sz w:val="24"/>
          <w:szCs w:val="24"/>
        </w:rPr>
        <w:t xml:space="preserve">According to the mitigation view, other things being equal each citizen owes </w:t>
      </w:r>
      <w:proofErr w:type="gramStart"/>
      <w:r>
        <w:rPr>
          <w:rFonts w:ascii="Constantia" w:hAnsi="Constantia"/>
          <w:sz w:val="24"/>
          <w:szCs w:val="24"/>
        </w:rPr>
        <w:t>more or less the</w:t>
      </w:r>
      <w:proofErr w:type="gramEnd"/>
      <w:r>
        <w:rPr>
          <w:rFonts w:ascii="Constantia" w:hAnsi="Constantia"/>
          <w:sz w:val="24"/>
          <w:szCs w:val="24"/>
        </w:rPr>
        <w:t xml:space="preserve"> same proportion of their income (or possessions, or consumption) in tax as each other citizen, p</w:t>
      </w:r>
      <w:r w:rsidR="00E218A1">
        <w:rPr>
          <w:rFonts w:ascii="Constantia" w:hAnsi="Constantia"/>
          <w:sz w:val="24"/>
          <w:szCs w:val="24"/>
        </w:rPr>
        <w:t>robably</w:t>
      </w:r>
      <w:r>
        <w:rPr>
          <w:rFonts w:ascii="Constantia" w:hAnsi="Constantia"/>
          <w:sz w:val="24"/>
          <w:szCs w:val="24"/>
        </w:rPr>
        <w:t xml:space="preserve"> </w:t>
      </w:r>
      <w:proofErr w:type="gramStart"/>
      <w:r>
        <w:rPr>
          <w:rFonts w:ascii="Constantia" w:hAnsi="Constantia"/>
          <w:sz w:val="24"/>
          <w:szCs w:val="24"/>
        </w:rPr>
        <w:t>on the basis of</w:t>
      </w:r>
      <w:proofErr w:type="gramEnd"/>
      <w:r>
        <w:rPr>
          <w:rFonts w:ascii="Constantia" w:hAnsi="Constantia"/>
          <w:sz w:val="24"/>
          <w:szCs w:val="24"/>
        </w:rPr>
        <w:t xml:space="preserve"> enjoying </w:t>
      </w:r>
      <w:proofErr w:type="gramStart"/>
      <w:r>
        <w:rPr>
          <w:rFonts w:ascii="Constantia" w:hAnsi="Constantia"/>
          <w:sz w:val="24"/>
          <w:szCs w:val="24"/>
        </w:rPr>
        <w:t>more or less the</w:t>
      </w:r>
      <w:proofErr w:type="gramEnd"/>
      <w:r>
        <w:rPr>
          <w:rFonts w:ascii="Constantia" w:hAnsi="Constantia"/>
          <w:sz w:val="24"/>
          <w:szCs w:val="24"/>
        </w:rPr>
        <w:t xml:space="preserve"> same benefits to </w:t>
      </w:r>
      <w:proofErr w:type="gramStart"/>
      <w:r>
        <w:rPr>
          <w:rFonts w:ascii="Constantia" w:hAnsi="Constantia"/>
          <w:sz w:val="24"/>
          <w:szCs w:val="24"/>
        </w:rPr>
        <w:t>more or less the</w:t>
      </w:r>
      <w:proofErr w:type="gramEnd"/>
      <w:r>
        <w:rPr>
          <w:rFonts w:ascii="Constantia" w:hAnsi="Constantia"/>
          <w:sz w:val="24"/>
          <w:szCs w:val="24"/>
        </w:rPr>
        <w:t xml:space="preserve"> same degree as each other. And the proportion of their income (etc.) each citizen owes in tax, other things being equal, is </w:t>
      </w:r>
      <w:r>
        <w:rPr>
          <w:rFonts w:ascii="Constantia" w:hAnsi="Constantia"/>
          <w:i/>
          <w:sz w:val="24"/>
          <w:szCs w:val="24"/>
        </w:rPr>
        <w:t>very high</w:t>
      </w:r>
      <w:r w:rsidR="0014289B">
        <w:rPr>
          <w:rFonts w:ascii="Constantia" w:hAnsi="Constantia"/>
          <w:i/>
          <w:sz w:val="24"/>
          <w:szCs w:val="24"/>
        </w:rPr>
        <w:t xml:space="preserve"> indeed</w:t>
      </w:r>
      <w:r>
        <w:rPr>
          <w:rFonts w:ascii="Constantia" w:hAnsi="Constantia"/>
          <w:sz w:val="24"/>
          <w:szCs w:val="24"/>
        </w:rPr>
        <w:t>.</w:t>
      </w:r>
      <w:bookmarkEnd w:id="4"/>
      <w:r>
        <w:rPr>
          <w:rFonts w:ascii="Constantia" w:hAnsi="Constantia"/>
          <w:sz w:val="24"/>
          <w:szCs w:val="24"/>
        </w:rPr>
        <w:t xml:space="preserve"> </w:t>
      </w:r>
    </w:p>
    <w:p w14:paraId="41186D59" w14:textId="617F376C" w:rsidR="006777F9" w:rsidRDefault="00AF4E62">
      <w:pPr>
        <w:ind w:left="567" w:right="521" w:firstLine="851"/>
        <w:jc w:val="both"/>
        <w:rPr>
          <w:rFonts w:ascii="Constantia" w:hAnsi="Constantia"/>
          <w:sz w:val="24"/>
          <w:szCs w:val="24"/>
        </w:rPr>
      </w:pPr>
      <w:r>
        <w:rPr>
          <w:rFonts w:ascii="Constantia" w:hAnsi="Constantia"/>
          <w:sz w:val="24"/>
          <w:szCs w:val="24"/>
        </w:rPr>
        <w:t xml:space="preserve">But the ‘other things being equal’ part of that claim is crucial: </w:t>
      </w:r>
      <w:r>
        <w:rPr>
          <w:rFonts w:ascii="Constantia" w:hAnsi="Constantia"/>
          <w:i/>
          <w:sz w:val="24"/>
          <w:szCs w:val="24"/>
        </w:rPr>
        <w:t>one</w:t>
      </w:r>
      <w:r>
        <w:rPr>
          <w:rFonts w:ascii="Constantia" w:hAnsi="Constantia"/>
          <w:sz w:val="24"/>
          <w:szCs w:val="24"/>
        </w:rPr>
        <w:t xml:space="preserve"> aspect of the justice of taxation is the extent to which citizens enjoy the benefits of social goods paid for by taxation. What earns the mitigation view its name, though, and distinguishes it from the </w:t>
      </w:r>
      <w:r w:rsidR="00F675E6">
        <w:rPr>
          <w:rFonts w:ascii="Constantia" w:hAnsi="Constantia"/>
          <w:sz w:val="24"/>
          <w:szCs w:val="24"/>
        </w:rPr>
        <w:t>benefits</w:t>
      </w:r>
      <w:r>
        <w:rPr>
          <w:rFonts w:ascii="Constantia" w:hAnsi="Constantia"/>
          <w:sz w:val="24"/>
          <w:szCs w:val="24"/>
        </w:rPr>
        <w:t xml:space="preserve"> view (which, of course, also implies that each citizen owes more or less the same proportion of their income (etc.) in tax if they enjoy more or less the same benefits of the kind in question) is the recognition that other things are rarely if ever equal in the relevant respects: facts about the situation of, and competing demands upon, individuals can and do mitigate the demands of justice in certain ways. If one aspect of the justice of taxation is the requirement that one pay a proportional amount for the benefits one receives, another is the right of each citizen to retain enough of their income (or possessions) to meet those basic needs which are best met by their own expenditure, and not by provision in kind by the state, and to live, by means of their own choices, a fulfilling and flourishing life (within the bounds of other principles of justice).</w:t>
      </w:r>
      <w:r w:rsidR="00C36A25">
        <w:rPr>
          <w:rStyle w:val="FootnoteReference"/>
          <w:rFonts w:ascii="Constantia" w:hAnsi="Constantia"/>
          <w:sz w:val="24"/>
          <w:szCs w:val="24"/>
        </w:rPr>
        <w:footnoteReference w:id="14"/>
      </w:r>
      <w:r>
        <w:rPr>
          <w:rFonts w:ascii="Constantia" w:hAnsi="Constantia"/>
          <w:sz w:val="24"/>
          <w:szCs w:val="24"/>
        </w:rPr>
        <w:t xml:space="preserve"> And clearly different citizens will be in different situations </w:t>
      </w:r>
      <w:r>
        <w:rPr>
          <w:rFonts w:ascii="Constantia" w:hAnsi="Constantia"/>
          <w:i/>
          <w:sz w:val="24"/>
          <w:szCs w:val="24"/>
        </w:rPr>
        <w:t>vis a vis</w:t>
      </w:r>
      <w:r>
        <w:rPr>
          <w:rFonts w:ascii="Constantia" w:hAnsi="Constantia"/>
          <w:sz w:val="24"/>
          <w:szCs w:val="24"/>
        </w:rPr>
        <w:t xml:space="preserve"> the extent to which a high tax rate threatens their ability to meet those basic needs and to pursue a flourishing life.</w:t>
      </w:r>
      <w:r w:rsidR="00D377AC">
        <w:rPr>
          <w:rFonts w:ascii="Constantia" w:hAnsi="Constantia"/>
          <w:sz w:val="24"/>
          <w:szCs w:val="24"/>
        </w:rPr>
        <w:t xml:space="preserve"> So, according to the mitigation view, we start by appreciating our ‘other things being equal’</w:t>
      </w:r>
      <w:r w:rsidR="00C50EE3">
        <w:rPr>
          <w:rFonts w:ascii="Constantia" w:hAnsi="Constantia"/>
          <w:sz w:val="24"/>
          <w:szCs w:val="24"/>
        </w:rPr>
        <w:t xml:space="preserve"> or ‘default’</w:t>
      </w:r>
      <w:r w:rsidR="00D377AC">
        <w:rPr>
          <w:rFonts w:ascii="Constantia" w:hAnsi="Constantia"/>
          <w:sz w:val="24"/>
          <w:szCs w:val="24"/>
        </w:rPr>
        <w:t xml:space="preserve"> tax liability in respect of paying what is appropriate in recognition of the benefits we enjoy – and I’ll call this our </w:t>
      </w:r>
      <w:r w:rsidR="00D377AC">
        <w:rPr>
          <w:rFonts w:ascii="Constantia" w:hAnsi="Constantia"/>
          <w:i/>
          <w:iCs/>
          <w:sz w:val="24"/>
          <w:szCs w:val="24"/>
        </w:rPr>
        <w:t>default</w:t>
      </w:r>
      <w:r w:rsidR="00D377AC">
        <w:rPr>
          <w:rFonts w:ascii="Constantia" w:hAnsi="Constantia"/>
          <w:sz w:val="24"/>
          <w:szCs w:val="24"/>
        </w:rPr>
        <w:t xml:space="preserve"> tax obligation</w:t>
      </w:r>
      <w:r w:rsidR="0069000B">
        <w:rPr>
          <w:rFonts w:ascii="Constantia" w:hAnsi="Constantia"/>
          <w:sz w:val="24"/>
          <w:szCs w:val="24"/>
        </w:rPr>
        <w:t xml:space="preserve"> – but then immediately turn to other considerations of justice (and morality more broadly) to determine what our</w:t>
      </w:r>
      <w:r w:rsidR="00FC7DDD">
        <w:rPr>
          <w:rFonts w:ascii="Constantia" w:hAnsi="Constantia"/>
          <w:sz w:val="24"/>
          <w:szCs w:val="24"/>
        </w:rPr>
        <w:t xml:space="preserve"> </w:t>
      </w:r>
      <w:r w:rsidR="0069000B">
        <w:rPr>
          <w:rFonts w:ascii="Constantia" w:hAnsi="Constantia"/>
          <w:i/>
          <w:iCs/>
          <w:sz w:val="24"/>
          <w:szCs w:val="24"/>
        </w:rPr>
        <w:lastRenderedPageBreak/>
        <w:t xml:space="preserve">all things considered </w:t>
      </w:r>
      <w:r w:rsidR="0069000B">
        <w:rPr>
          <w:rFonts w:ascii="Constantia" w:hAnsi="Constantia"/>
          <w:sz w:val="24"/>
          <w:szCs w:val="24"/>
        </w:rPr>
        <w:t>moral tax liability is</w:t>
      </w:r>
      <w:r w:rsidR="00C45608">
        <w:rPr>
          <w:rFonts w:ascii="Constantia" w:hAnsi="Constantia"/>
          <w:sz w:val="24"/>
          <w:szCs w:val="24"/>
        </w:rPr>
        <w:t>, determining that by weighing our default tax obligation against other obligations and rights</w:t>
      </w:r>
      <w:r w:rsidR="0069000B">
        <w:rPr>
          <w:rFonts w:ascii="Constantia" w:hAnsi="Constantia"/>
          <w:sz w:val="24"/>
          <w:szCs w:val="24"/>
        </w:rPr>
        <w:t>.</w:t>
      </w:r>
      <w:r>
        <w:rPr>
          <w:rStyle w:val="FootnoteReference"/>
          <w:rFonts w:ascii="Constantia" w:hAnsi="Constantia"/>
          <w:sz w:val="24"/>
          <w:szCs w:val="24"/>
        </w:rPr>
        <w:footnoteReference w:id="15"/>
      </w:r>
      <w:r>
        <w:rPr>
          <w:rFonts w:ascii="Constantia" w:hAnsi="Constantia"/>
          <w:sz w:val="24"/>
          <w:szCs w:val="24"/>
        </w:rPr>
        <w:t xml:space="preserve"> </w:t>
      </w:r>
      <w:r w:rsidR="00A843C2">
        <w:rPr>
          <w:rStyle w:val="FootnoteReference"/>
          <w:rFonts w:ascii="Constantia" w:hAnsi="Constantia"/>
          <w:sz w:val="24"/>
          <w:szCs w:val="24"/>
        </w:rPr>
        <w:footnoteReference w:id="16"/>
      </w:r>
    </w:p>
    <w:p w14:paraId="6127D203" w14:textId="555D2859" w:rsidR="006777F9" w:rsidRDefault="00AF4E62" w:rsidP="00033DA9">
      <w:pPr>
        <w:ind w:left="567" w:right="521" w:firstLine="851"/>
        <w:jc w:val="both"/>
        <w:rPr>
          <w:rFonts w:ascii="Constantia" w:hAnsi="Constantia"/>
          <w:sz w:val="24"/>
          <w:szCs w:val="24"/>
        </w:rPr>
      </w:pPr>
      <w:r>
        <w:rPr>
          <w:rFonts w:ascii="Constantia" w:hAnsi="Constantia"/>
          <w:sz w:val="24"/>
          <w:szCs w:val="24"/>
        </w:rPr>
        <w:t>Let’s take a</w:t>
      </w:r>
      <w:r w:rsidR="00DC4622">
        <w:rPr>
          <w:rFonts w:ascii="Constantia" w:hAnsi="Constantia"/>
          <w:sz w:val="24"/>
          <w:szCs w:val="24"/>
        </w:rPr>
        <w:t xml:space="preserve"> toy</w:t>
      </w:r>
      <w:r>
        <w:rPr>
          <w:rFonts w:ascii="Constantia" w:hAnsi="Constantia"/>
          <w:sz w:val="24"/>
          <w:szCs w:val="24"/>
        </w:rPr>
        <w:t xml:space="preserve"> example of how the mitigation view ends up justifying a progressive rate of taxation. Assume that other things being equal justice require</w:t>
      </w:r>
      <w:r w:rsidR="006B569E">
        <w:rPr>
          <w:rFonts w:ascii="Constantia" w:hAnsi="Constantia"/>
          <w:sz w:val="24"/>
          <w:szCs w:val="24"/>
        </w:rPr>
        <w:t>s</w:t>
      </w:r>
      <w:r>
        <w:rPr>
          <w:rFonts w:ascii="Constantia" w:hAnsi="Constantia"/>
          <w:sz w:val="24"/>
          <w:szCs w:val="24"/>
        </w:rPr>
        <w:t xml:space="preserve"> that 90% of each citizen’s income goes to the state, since roughly 90% of each citizen’s </w:t>
      </w:r>
      <w:r w:rsidR="00B95202">
        <w:rPr>
          <w:rFonts w:ascii="Constantia" w:hAnsi="Constantia"/>
          <w:sz w:val="24"/>
          <w:szCs w:val="24"/>
        </w:rPr>
        <w:t xml:space="preserve">weighted </w:t>
      </w:r>
      <w:r>
        <w:rPr>
          <w:rFonts w:ascii="Constantia" w:hAnsi="Constantia"/>
          <w:sz w:val="24"/>
          <w:szCs w:val="24"/>
        </w:rPr>
        <w:t>benefit (their health, longevity, prosperity, security</w:t>
      </w:r>
      <w:r w:rsidR="006B569E">
        <w:rPr>
          <w:rFonts w:ascii="Constantia" w:hAnsi="Constantia"/>
          <w:sz w:val="24"/>
          <w:szCs w:val="24"/>
        </w:rPr>
        <w:t>, freedom to pursue their interests and projects</w:t>
      </w:r>
      <w:r>
        <w:rPr>
          <w:rFonts w:ascii="Constantia" w:hAnsi="Constantia"/>
          <w:sz w:val="24"/>
          <w:szCs w:val="24"/>
        </w:rPr>
        <w:t xml:space="preserve"> etc.</w:t>
      </w:r>
      <w:r w:rsidR="00B95202">
        <w:rPr>
          <w:rFonts w:ascii="Constantia" w:hAnsi="Constantia"/>
          <w:sz w:val="24"/>
          <w:szCs w:val="24"/>
        </w:rPr>
        <w:t xml:space="preserve"> – benefits might be weighted</w:t>
      </w:r>
      <w:r w:rsidR="00D354D6">
        <w:rPr>
          <w:rFonts w:ascii="Constantia" w:hAnsi="Constantia"/>
          <w:sz w:val="24"/>
          <w:szCs w:val="24"/>
        </w:rPr>
        <w:t>, if you like,</w:t>
      </w:r>
      <w:r w:rsidR="00B95202">
        <w:rPr>
          <w:rFonts w:ascii="Constantia" w:hAnsi="Constantia"/>
          <w:sz w:val="24"/>
          <w:szCs w:val="24"/>
        </w:rPr>
        <w:t xml:space="preserve"> so that pleasure, for example, is worth less than health, </w:t>
      </w:r>
      <w:r w:rsidR="00D354D6">
        <w:rPr>
          <w:rFonts w:ascii="Constantia" w:hAnsi="Constantia"/>
          <w:sz w:val="24"/>
          <w:szCs w:val="24"/>
        </w:rPr>
        <w:t>but more</w:t>
      </w:r>
      <w:r w:rsidR="00B95202">
        <w:rPr>
          <w:rFonts w:ascii="Constantia" w:hAnsi="Constantia"/>
          <w:sz w:val="24"/>
          <w:szCs w:val="24"/>
        </w:rPr>
        <w:t xml:space="preserve"> than prosperity…</w:t>
      </w:r>
      <w:r>
        <w:rPr>
          <w:rFonts w:ascii="Constantia" w:hAnsi="Constantia"/>
          <w:sz w:val="24"/>
          <w:szCs w:val="24"/>
        </w:rPr>
        <w:t xml:space="preserve">) would </w:t>
      </w:r>
      <w:r w:rsidR="006B569E">
        <w:rPr>
          <w:rFonts w:ascii="Constantia" w:hAnsi="Constantia"/>
          <w:sz w:val="24"/>
          <w:szCs w:val="24"/>
        </w:rPr>
        <w:t xml:space="preserve">be extremely precarious, or even impossible, </w:t>
      </w:r>
      <w:r>
        <w:rPr>
          <w:rFonts w:ascii="Constantia" w:hAnsi="Constantia"/>
          <w:sz w:val="24"/>
          <w:szCs w:val="24"/>
        </w:rPr>
        <w:t>without the social goods. It is clear that a 90% tax rate</w:t>
      </w:r>
      <w:r w:rsidR="00054106">
        <w:rPr>
          <w:rFonts w:ascii="Constantia" w:hAnsi="Constantia"/>
          <w:sz w:val="24"/>
          <w:szCs w:val="24"/>
        </w:rPr>
        <w:t>, which would be a proportional contribution to social good,</w:t>
      </w:r>
      <w:r>
        <w:rPr>
          <w:rFonts w:ascii="Constantia" w:hAnsi="Constantia"/>
          <w:sz w:val="24"/>
          <w:szCs w:val="24"/>
        </w:rPr>
        <w:t xml:space="preserve"> would be ruinous for many – perhaps all but the very wealthiest – and so </w:t>
      </w:r>
      <w:r>
        <w:rPr>
          <w:rFonts w:ascii="Constantia" w:hAnsi="Constantia"/>
          <w:i/>
          <w:sz w:val="24"/>
          <w:szCs w:val="24"/>
        </w:rPr>
        <w:t>all things considered</w:t>
      </w:r>
      <w:r>
        <w:rPr>
          <w:rFonts w:ascii="Constantia" w:hAnsi="Constantia"/>
          <w:sz w:val="24"/>
          <w:szCs w:val="24"/>
        </w:rPr>
        <w:t>, taking into account various requirements of justice including the requirement that citizens be allowed to retain enough to meet their basic needs and pursue a flourishing life</w:t>
      </w:r>
      <w:r w:rsidR="000365BF">
        <w:rPr>
          <w:rFonts w:ascii="Constantia" w:hAnsi="Constantia"/>
          <w:sz w:val="24"/>
          <w:szCs w:val="24"/>
        </w:rPr>
        <w:t xml:space="preserve"> in ways that require discretionary spending</w:t>
      </w:r>
      <w:r>
        <w:rPr>
          <w:rFonts w:ascii="Constantia" w:hAnsi="Constantia"/>
          <w:sz w:val="24"/>
          <w:szCs w:val="24"/>
        </w:rPr>
        <w:t xml:space="preserve">, a great many citizens should be asked to pay at a rate much less than 90%. </w:t>
      </w:r>
      <w:r w:rsidRPr="00767D61">
        <w:rPr>
          <w:rFonts w:ascii="Constantia" w:hAnsi="Constantia"/>
          <w:color w:val="BFBFBF" w:themeColor="background1" w:themeShade="BF"/>
          <w:sz w:val="24"/>
          <w:szCs w:val="24"/>
        </w:rPr>
        <w:t>Let’s assume that the income level (we could use another measure – a more inclusive one – of course</w:t>
      </w:r>
      <w:r w:rsidR="00025688">
        <w:rPr>
          <w:rStyle w:val="FootnoteReference"/>
          <w:rFonts w:ascii="Constantia" w:hAnsi="Constantia"/>
          <w:color w:val="BFBFBF" w:themeColor="background1" w:themeShade="BF"/>
          <w:sz w:val="24"/>
          <w:szCs w:val="24"/>
        </w:rPr>
        <w:footnoteReference w:id="17"/>
      </w:r>
      <w:r w:rsidRPr="00767D61">
        <w:rPr>
          <w:rFonts w:ascii="Constantia" w:hAnsi="Constantia"/>
          <w:color w:val="BFBFBF" w:themeColor="background1" w:themeShade="BF"/>
          <w:sz w:val="24"/>
          <w:szCs w:val="24"/>
        </w:rPr>
        <w:t xml:space="preserve">) below which a 90% tax rate would be </w:t>
      </w:r>
      <w:r w:rsidRPr="00767D61">
        <w:rPr>
          <w:rFonts w:ascii="Constantia" w:hAnsi="Constantia"/>
          <w:color w:val="BFBFBF" w:themeColor="background1" w:themeShade="BF"/>
          <w:sz w:val="24"/>
          <w:szCs w:val="24"/>
        </w:rPr>
        <w:lastRenderedPageBreak/>
        <w:t>ruinous is £</w:t>
      </w:r>
      <w:r w:rsidR="00964417" w:rsidRPr="00767D61">
        <w:rPr>
          <w:rFonts w:ascii="Constantia" w:hAnsi="Constantia"/>
          <w:color w:val="BFBFBF" w:themeColor="background1" w:themeShade="BF"/>
          <w:sz w:val="24"/>
          <w:szCs w:val="24"/>
        </w:rPr>
        <w:t>130</w:t>
      </w:r>
      <w:r w:rsidRPr="00767D61">
        <w:rPr>
          <w:rFonts w:ascii="Constantia" w:hAnsi="Constantia"/>
          <w:color w:val="BFBFBF" w:themeColor="background1" w:themeShade="BF"/>
          <w:sz w:val="24"/>
          <w:szCs w:val="24"/>
        </w:rPr>
        <w:t>,000. Justice demands that those earning less than £</w:t>
      </w:r>
      <w:r w:rsidR="00964417" w:rsidRPr="00767D61">
        <w:rPr>
          <w:rFonts w:ascii="Constantia" w:hAnsi="Constantia"/>
          <w:color w:val="BFBFBF" w:themeColor="background1" w:themeShade="BF"/>
          <w:sz w:val="24"/>
          <w:szCs w:val="24"/>
        </w:rPr>
        <w:t>130</w:t>
      </w:r>
      <w:r w:rsidRPr="00767D61">
        <w:rPr>
          <w:rFonts w:ascii="Constantia" w:hAnsi="Constantia"/>
          <w:color w:val="BFBFBF" w:themeColor="background1" w:themeShade="BF"/>
          <w:sz w:val="24"/>
          <w:szCs w:val="24"/>
        </w:rPr>
        <w:t>,000 are taxed at a rate of less than 90%. But how much less? This will depend, according to the mitigation view, on how close to 90% the rate can be set consistent with the other demands of justice. Perhaps everyone earning £1</w:t>
      </w:r>
      <w:r w:rsidR="002E2160" w:rsidRPr="00767D61">
        <w:rPr>
          <w:rFonts w:ascii="Constantia" w:hAnsi="Constantia"/>
          <w:color w:val="BFBFBF" w:themeColor="background1" w:themeShade="BF"/>
          <w:sz w:val="24"/>
          <w:szCs w:val="24"/>
        </w:rPr>
        <w:t>3</w:t>
      </w:r>
      <w:r w:rsidRPr="00767D61">
        <w:rPr>
          <w:rFonts w:ascii="Constantia" w:hAnsi="Constantia"/>
          <w:color w:val="BFBFBF" w:themeColor="background1" w:themeShade="BF"/>
          <w:sz w:val="24"/>
          <w:szCs w:val="24"/>
        </w:rPr>
        <w:t>,000-£</w:t>
      </w:r>
      <w:r w:rsidR="002E2160" w:rsidRPr="00767D61">
        <w:rPr>
          <w:rFonts w:ascii="Constantia" w:hAnsi="Constantia"/>
          <w:color w:val="BFBFBF" w:themeColor="background1" w:themeShade="BF"/>
          <w:sz w:val="24"/>
          <w:szCs w:val="24"/>
        </w:rPr>
        <w:t>117</w:t>
      </w:r>
      <w:r w:rsidRPr="00767D61">
        <w:rPr>
          <w:rFonts w:ascii="Constantia" w:hAnsi="Constantia"/>
          <w:color w:val="BFBFBF" w:themeColor="background1" w:themeShade="BF"/>
          <w:sz w:val="24"/>
          <w:szCs w:val="24"/>
        </w:rPr>
        <w:t>,000 could afford 1%, and those earning £60,000-</w:t>
      </w:r>
      <w:r w:rsidR="00BF3817" w:rsidRPr="00767D61">
        <w:rPr>
          <w:rFonts w:ascii="Constantia" w:hAnsi="Constantia"/>
          <w:color w:val="BFBFBF" w:themeColor="background1" w:themeShade="BF"/>
          <w:sz w:val="24"/>
          <w:szCs w:val="24"/>
        </w:rPr>
        <w:t>130</w:t>
      </w:r>
      <w:r w:rsidRPr="00767D61">
        <w:rPr>
          <w:rFonts w:ascii="Constantia" w:hAnsi="Constantia"/>
          <w:color w:val="BFBFBF" w:themeColor="background1" w:themeShade="BF"/>
          <w:sz w:val="24"/>
          <w:szCs w:val="24"/>
        </w:rPr>
        <w:t xml:space="preserve"> could afford 50%. According to the mitigation view, the appropriate tax bands would include a 1% band for citizens earning £1</w:t>
      </w:r>
      <w:r w:rsidR="0092417E" w:rsidRPr="00767D61">
        <w:rPr>
          <w:rFonts w:ascii="Constantia" w:hAnsi="Constantia"/>
          <w:color w:val="BFBFBF" w:themeColor="background1" w:themeShade="BF"/>
          <w:sz w:val="24"/>
          <w:szCs w:val="24"/>
        </w:rPr>
        <w:t>3</w:t>
      </w:r>
      <w:r w:rsidRPr="00767D61">
        <w:rPr>
          <w:rFonts w:ascii="Constantia" w:hAnsi="Constantia"/>
          <w:color w:val="BFBFBF" w:themeColor="background1" w:themeShade="BF"/>
          <w:sz w:val="24"/>
          <w:szCs w:val="24"/>
        </w:rPr>
        <w:t>,000-£6</w:t>
      </w:r>
      <w:r w:rsidR="0092417E" w:rsidRPr="00767D61">
        <w:rPr>
          <w:rFonts w:ascii="Constantia" w:hAnsi="Constantia"/>
          <w:color w:val="BFBFBF" w:themeColor="background1" w:themeShade="BF"/>
          <w:sz w:val="24"/>
          <w:szCs w:val="24"/>
        </w:rPr>
        <w:t>0</w:t>
      </w:r>
      <w:r w:rsidRPr="00767D61">
        <w:rPr>
          <w:rFonts w:ascii="Constantia" w:hAnsi="Constantia"/>
          <w:color w:val="BFBFBF" w:themeColor="background1" w:themeShade="BF"/>
          <w:sz w:val="24"/>
          <w:szCs w:val="24"/>
        </w:rPr>
        <w:t>,000, a 50% band for citizens earning £60,000-£</w:t>
      </w:r>
      <w:r w:rsidR="0092417E" w:rsidRPr="00767D61">
        <w:rPr>
          <w:rFonts w:ascii="Constantia" w:hAnsi="Constantia"/>
          <w:color w:val="BFBFBF" w:themeColor="background1" w:themeShade="BF"/>
          <w:sz w:val="24"/>
          <w:szCs w:val="24"/>
        </w:rPr>
        <w:t>1</w:t>
      </w:r>
      <w:r w:rsidR="007E37B5" w:rsidRPr="00767D61">
        <w:rPr>
          <w:rFonts w:ascii="Constantia" w:hAnsi="Constantia"/>
          <w:color w:val="BFBFBF" w:themeColor="background1" w:themeShade="BF"/>
          <w:sz w:val="24"/>
          <w:szCs w:val="24"/>
        </w:rPr>
        <w:t>30</w:t>
      </w:r>
      <w:r w:rsidRPr="00767D61">
        <w:rPr>
          <w:rFonts w:ascii="Constantia" w:hAnsi="Constantia"/>
          <w:color w:val="BFBFBF" w:themeColor="background1" w:themeShade="BF"/>
          <w:sz w:val="24"/>
          <w:szCs w:val="24"/>
        </w:rPr>
        <w:t>,000, and a 90% band for citizens earning £</w:t>
      </w:r>
      <w:r w:rsidR="007E37B5" w:rsidRPr="00767D61">
        <w:rPr>
          <w:rFonts w:ascii="Constantia" w:hAnsi="Constantia"/>
          <w:color w:val="BFBFBF" w:themeColor="background1" w:themeShade="BF"/>
          <w:sz w:val="24"/>
          <w:szCs w:val="24"/>
        </w:rPr>
        <w:t>130</w:t>
      </w:r>
      <w:r w:rsidRPr="00767D61">
        <w:rPr>
          <w:rFonts w:ascii="Constantia" w:hAnsi="Constantia"/>
          <w:color w:val="BFBFBF" w:themeColor="background1" w:themeShade="BF"/>
          <w:sz w:val="24"/>
          <w:szCs w:val="24"/>
        </w:rPr>
        <w:t xml:space="preserve">,000+. </w:t>
      </w:r>
      <w:r w:rsidR="007E37B5">
        <w:rPr>
          <w:rFonts w:ascii="Constantia" w:hAnsi="Constantia"/>
          <w:sz w:val="24"/>
          <w:szCs w:val="24"/>
        </w:rPr>
        <w:t xml:space="preserve">(Obviously, this toy example is too course-grained to be plausible.) </w:t>
      </w:r>
      <w:r>
        <w:rPr>
          <w:rFonts w:ascii="Constantia" w:hAnsi="Constantia"/>
          <w:sz w:val="24"/>
          <w:szCs w:val="24"/>
        </w:rPr>
        <w:t xml:space="preserve">But the justification for these differential tax rates would not be either (a) that those in different bands enjoy different levels of benefit from the tax-funded social goods (as per the </w:t>
      </w:r>
      <w:r w:rsidR="00F675E6">
        <w:rPr>
          <w:rFonts w:ascii="Constantia" w:hAnsi="Constantia"/>
          <w:sz w:val="24"/>
          <w:szCs w:val="24"/>
        </w:rPr>
        <w:t xml:space="preserve">benefits </w:t>
      </w:r>
      <w:r>
        <w:rPr>
          <w:rFonts w:ascii="Constantia" w:hAnsi="Constantia"/>
          <w:sz w:val="24"/>
          <w:szCs w:val="24"/>
        </w:rPr>
        <w:t xml:space="preserve">view), nor (b) that those in different bands are able to pay different amounts for the social goods in addition to paying their flat-rate proportional dues (as per the ability to pay view), but rather (c) that it would be unjust to ask those in different bands to pay what they owe </w:t>
      </w:r>
      <w:r>
        <w:rPr>
          <w:rFonts w:ascii="Constantia" w:hAnsi="Constantia"/>
          <w:i/>
          <w:sz w:val="24"/>
          <w:szCs w:val="24"/>
        </w:rPr>
        <w:t>other things being equal</w:t>
      </w:r>
      <w:r>
        <w:rPr>
          <w:rFonts w:ascii="Constantia" w:hAnsi="Constantia"/>
          <w:sz w:val="24"/>
          <w:szCs w:val="24"/>
        </w:rPr>
        <w:t xml:space="preserve">, in light of the full range of demands of justice. According to the mitigation view, those in the 1% and 50% bands are like those who order the lobster but can’t afford to pay for it without selling their child into slavery: in one respect they </w:t>
      </w:r>
      <w:r>
        <w:rPr>
          <w:rFonts w:ascii="Constantia" w:hAnsi="Constantia"/>
          <w:i/>
          <w:sz w:val="24"/>
          <w:szCs w:val="24"/>
        </w:rPr>
        <w:t>ought</w:t>
      </w:r>
      <w:r>
        <w:rPr>
          <w:rFonts w:ascii="Constantia" w:hAnsi="Constantia"/>
          <w:sz w:val="24"/>
          <w:szCs w:val="24"/>
        </w:rPr>
        <w:t xml:space="preserve"> to pay the full price for what they receive; but it would be unjust to require them to pay that price, taking into account other principles of justice and the circumstances they are in. </w:t>
      </w:r>
    </w:p>
    <w:p w14:paraId="4FB09F65" w14:textId="77A070BD" w:rsidR="006777F9" w:rsidRDefault="00E32C7D">
      <w:pPr>
        <w:ind w:left="567" w:right="521" w:firstLine="851"/>
        <w:jc w:val="both"/>
        <w:rPr>
          <w:rFonts w:ascii="Constantia" w:hAnsi="Constantia"/>
          <w:sz w:val="24"/>
          <w:szCs w:val="24"/>
        </w:rPr>
      </w:pPr>
      <w:r>
        <w:rPr>
          <w:rFonts w:ascii="Constantia" w:hAnsi="Constantia"/>
          <w:sz w:val="24"/>
          <w:szCs w:val="24"/>
        </w:rPr>
        <w:t>T</w:t>
      </w:r>
      <w:r w:rsidR="00AF4E62">
        <w:rPr>
          <w:rFonts w:ascii="Constantia" w:hAnsi="Constantia"/>
          <w:sz w:val="24"/>
          <w:szCs w:val="24"/>
        </w:rPr>
        <w:t>he mitigation view is not subject to the worries raised above about the ability to pay view. The mitigation view doesn’t just acknowledge the importance of non-state-</w:t>
      </w:r>
      <w:r w:rsidR="001857FD">
        <w:rPr>
          <w:rFonts w:ascii="Constantia" w:hAnsi="Constantia"/>
          <w:sz w:val="24"/>
          <w:szCs w:val="24"/>
        </w:rPr>
        <w:t>funded</w:t>
      </w:r>
      <w:r w:rsidR="00AF4E62">
        <w:rPr>
          <w:rFonts w:ascii="Constantia" w:hAnsi="Constantia"/>
          <w:sz w:val="24"/>
          <w:szCs w:val="24"/>
        </w:rPr>
        <w:t xml:space="preserve"> goods – it makes the importance of those goods (in the guise of a moral prerogative of each citizen to retain resources to pursue at least some of those goods) central to the explanation of what makes progressive</w:t>
      </w:r>
      <w:r w:rsidR="00AD4960">
        <w:rPr>
          <w:rFonts w:ascii="Constantia" w:hAnsi="Constantia"/>
          <w:sz w:val="24"/>
          <w:szCs w:val="24"/>
        </w:rPr>
        <w:t>, as opposed to flat-rate,</w:t>
      </w:r>
      <w:r w:rsidR="00AF4E62">
        <w:rPr>
          <w:rFonts w:ascii="Constantia" w:hAnsi="Constantia"/>
          <w:sz w:val="24"/>
          <w:szCs w:val="24"/>
        </w:rPr>
        <w:t xml:space="preserve"> taxation just.</w:t>
      </w:r>
      <w:r w:rsidR="0015633D">
        <w:rPr>
          <w:rStyle w:val="FootnoteReference"/>
          <w:rFonts w:ascii="Constantia" w:hAnsi="Constantia"/>
          <w:sz w:val="24"/>
          <w:szCs w:val="24"/>
        </w:rPr>
        <w:footnoteReference w:id="18"/>
      </w:r>
      <w:r w:rsidR="00AF4E62">
        <w:rPr>
          <w:rFonts w:ascii="Constantia" w:hAnsi="Constantia"/>
          <w:sz w:val="24"/>
          <w:szCs w:val="24"/>
        </w:rPr>
        <w:t xml:space="preserve"> And it really does justify </w:t>
      </w:r>
      <w:r w:rsidR="00AF4E62">
        <w:rPr>
          <w:rFonts w:ascii="Constantia" w:hAnsi="Constantia"/>
          <w:i/>
          <w:sz w:val="24"/>
          <w:szCs w:val="24"/>
        </w:rPr>
        <w:t>progressive</w:t>
      </w:r>
      <w:r w:rsidR="00AF4E62">
        <w:rPr>
          <w:rFonts w:ascii="Constantia" w:hAnsi="Constantia"/>
          <w:sz w:val="24"/>
          <w:szCs w:val="24"/>
        </w:rPr>
        <w:t xml:space="preserve">, as opposed to flat-rate, taxation so long as we grant the surely unobjectionable assumption that citizens differ in their ability to pay what they owe without having to forfeit things which justice demands the </w:t>
      </w:r>
      <w:r w:rsidR="00AF4E62">
        <w:rPr>
          <w:rFonts w:ascii="Constantia" w:hAnsi="Constantia"/>
          <w:sz w:val="24"/>
          <w:szCs w:val="24"/>
        </w:rPr>
        <w:lastRenderedPageBreak/>
        <w:t xml:space="preserve">protection of, at least when what they owe is a very great proportion of their wealth. Furthermore, the mitigation view achieves this justification of progressive taxation without recourse to the wildly implausible assumption – required by the justification offered by the </w:t>
      </w:r>
      <w:r w:rsidR="00F675E6">
        <w:rPr>
          <w:rFonts w:ascii="Constantia" w:hAnsi="Constantia"/>
          <w:sz w:val="24"/>
          <w:szCs w:val="24"/>
        </w:rPr>
        <w:t>benefits</w:t>
      </w:r>
      <w:r w:rsidR="00AF4E62">
        <w:rPr>
          <w:rFonts w:ascii="Constantia" w:hAnsi="Constantia"/>
          <w:sz w:val="24"/>
          <w:szCs w:val="24"/>
        </w:rPr>
        <w:t xml:space="preserve"> view – that the benefits of tax-funded social goods are enjoyed to an exponentially greater extent as citizens move up the income (or possession, or consumption) scale. </w:t>
      </w:r>
    </w:p>
    <w:p w14:paraId="45DFCB85" w14:textId="51176EF6" w:rsidR="006777F9" w:rsidRDefault="00AF4E62">
      <w:pPr>
        <w:ind w:left="567" w:right="521" w:firstLine="851"/>
        <w:jc w:val="both"/>
        <w:rPr>
          <w:rFonts w:ascii="Constantia" w:hAnsi="Constantia"/>
          <w:sz w:val="24"/>
          <w:szCs w:val="24"/>
        </w:rPr>
      </w:pPr>
      <w:r>
        <w:rPr>
          <w:rFonts w:ascii="Constantia" w:hAnsi="Constantia"/>
          <w:sz w:val="24"/>
          <w:szCs w:val="24"/>
        </w:rPr>
        <w:tab/>
        <w:t xml:space="preserve">In order for the mitigation view to afford a justification for </w:t>
      </w:r>
      <w:r>
        <w:rPr>
          <w:rFonts w:ascii="Constantia" w:hAnsi="Constantia"/>
          <w:i/>
          <w:sz w:val="24"/>
          <w:szCs w:val="24"/>
        </w:rPr>
        <w:t>progressive</w:t>
      </w:r>
      <w:r>
        <w:rPr>
          <w:rFonts w:ascii="Constantia" w:hAnsi="Constantia"/>
          <w:sz w:val="24"/>
          <w:szCs w:val="24"/>
        </w:rPr>
        <w:t xml:space="preserve"> taxation, though, it does require an assumption about the extent of each citizen’s </w:t>
      </w:r>
      <w:r w:rsidR="000E6352">
        <w:rPr>
          <w:rFonts w:ascii="Constantia" w:hAnsi="Constantia"/>
          <w:sz w:val="24"/>
          <w:szCs w:val="24"/>
        </w:rPr>
        <w:t>default</w:t>
      </w:r>
      <w:r>
        <w:rPr>
          <w:rFonts w:ascii="Constantia" w:hAnsi="Constantia"/>
          <w:sz w:val="24"/>
          <w:szCs w:val="24"/>
        </w:rPr>
        <w:t xml:space="preserve"> tax liability: other things being equal, each citizen must owe a proportion of their income (</w:t>
      </w:r>
      <w:r w:rsidR="00911966">
        <w:rPr>
          <w:rFonts w:ascii="Constantia" w:hAnsi="Constantia"/>
          <w:sz w:val="24"/>
          <w:szCs w:val="24"/>
        </w:rPr>
        <w:t>or wealth, or consumption…</w:t>
      </w:r>
      <w:r>
        <w:rPr>
          <w:rFonts w:ascii="Constantia" w:hAnsi="Constantia"/>
          <w:sz w:val="24"/>
          <w:szCs w:val="24"/>
        </w:rPr>
        <w:t>) which is large enough that at least some citizens could not be expected to pay that much without violating some other principl</w:t>
      </w:r>
      <w:r w:rsidR="00E179F8">
        <w:rPr>
          <w:rFonts w:ascii="Constantia" w:hAnsi="Constantia"/>
          <w:sz w:val="24"/>
          <w:szCs w:val="24"/>
        </w:rPr>
        <w:t>e</w:t>
      </w:r>
      <w:r>
        <w:rPr>
          <w:rFonts w:ascii="Constantia" w:hAnsi="Constantia"/>
          <w:sz w:val="24"/>
          <w:szCs w:val="24"/>
        </w:rPr>
        <w:t xml:space="preserve"> of justice. If the </w:t>
      </w:r>
      <w:r w:rsidR="00B413FE">
        <w:rPr>
          <w:rFonts w:ascii="Constantia" w:hAnsi="Constantia"/>
          <w:sz w:val="24"/>
          <w:szCs w:val="24"/>
        </w:rPr>
        <w:t>default</w:t>
      </w:r>
      <w:r>
        <w:rPr>
          <w:rFonts w:ascii="Constantia" w:hAnsi="Constantia"/>
          <w:sz w:val="24"/>
          <w:szCs w:val="24"/>
        </w:rPr>
        <w:t xml:space="preserve"> tax liability of each citizen is small enough that nobody (who qualifies to pay tax at all) is in a situation which mitigates their </w:t>
      </w:r>
      <w:r w:rsidR="008638E3">
        <w:rPr>
          <w:rFonts w:ascii="Constantia" w:hAnsi="Constantia"/>
          <w:sz w:val="24"/>
          <w:szCs w:val="24"/>
        </w:rPr>
        <w:t>default</w:t>
      </w:r>
      <w:r>
        <w:rPr>
          <w:rFonts w:ascii="Constantia" w:hAnsi="Constantia"/>
          <w:sz w:val="24"/>
          <w:szCs w:val="24"/>
        </w:rPr>
        <w:t xml:space="preserve"> liability, then that </w:t>
      </w:r>
      <w:r w:rsidR="007E3102">
        <w:rPr>
          <w:rFonts w:ascii="Constantia" w:hAnsi="Constantia"/>
          <w:sz w:val="24"/>
          <w:szCs w:val="24"/>
        </w:rPr>
        <w:t>default</w:t>
      </w:r>
      <w:r>
        <w:rPr>
          <w:rFonts w:ascii="Constantia" w:hAnsi="Constantia"/>
          <w:sz w:val="24"/>
          <w:szCs w:val="24"/>
        </w:rPr>
        <w:t xml:space="preserve"> liability will be each citizen’s </w:t>
      </w:r>
      <w:r>
        <w:rPr>
          <w:rFonts w:ascii="Constantia" w:hAnsi="Constantia"/>
          <w:i/>
          <w:sz w:val="24"/>
          <w:szCs w:val="24"/>
        </w:rPr>
        <w:t>all-things-considered</w:t>
      </w:r>
      <w:r>
        <w:rPr>
          <w:rFonts w:ascii="Constantia" w:hAnsi="Constantia"/>
          <w:sz w:val="24"/>
          <w:szCs w:val="24"/>
        </w:rPr>
        <w:t xml:space="preserve"> tax liability (which will be the same for each citizen if their </w:t>
      </w:r>
      <w:r w:rsidR="00D5770B">
        <w:rPr>
          <w:rFonts w:ascii="Constantia" w:hAnsi="Constantia"/>
          <w:sz w:val="24"/>
          <w:szCs w:val="24"/>
        </w:rPr>
        <w:t>default</w:t>
      </w:r>
      <w:r>
        <w:rPr>
          <w:rFonts w:ascii="Constantia" w:hAnsi="Constantia"/>
          <w:sz w:val="24"/>
          <w:szCs w:val="24"/>
        </w:rPr>
        <w:t xml:space="preserve"> tax liability is the same, as we have assumed), so we have a justification for a flat-rate, not progressive tax. So, can the assumption that </w:t>
      </w:r>
      <w:r w:rsidR="00AF3C8B">
        <w:rPr>
          <w:rFonts w:ascii="Constantia" w:hAnsi="Constantia"/>
          <w:sz w:val="24"/>
          <w:szCs w:val="24"/>
        </w:rPr>
        <w:t>we</w:t>
      </w:r>
      <w:r>
        <w:rPr>
          <w:rFonts w:ascii="Constantia" w:hAnsi="Constantia"/>
          <w:sz w:val="24"/>
          <w:szCs w:val="24"/>
        </w:rPr>
        <w:t xml:space="preserve"> all have a</w:t>
      </w:r>
      <w:r w:rsidR="00AF3C8B">
        <w:rPr>
          <w:rFonts w:ascii="Constantia" w:hAnsi="Constantia"/>
          <w:sz w:val="24"/>
          <w:szCs w:val="24"/>
        </w:rPr>
        <w:t xml:space="preserve"> default</w:t>
      </w:r>
      <w:r>
        <w:rPr>
          <w:rFonts w:ascii="Constantia" w:hAnsi="Constantia"/>
          <w:sz w:val="24"/>
          <w:szCs w:val="24"/>
        </w:rPr>
        <w:t xml:space="preserve"> obligation to pay a very </w:t>
      </w:r>
      <w:r>
        <w:rPr>
          <w:rFonts w:ascii="Constantia" w:hAnsi="Constantia"/>
          <w:i/>
          <w:sz w:val="24"/>
          <w:szCs w:val="24"/>
        </w:rPr>
        <w:t>high</w:t>
      </w:r>
      <w:r>
        <w:rPr>
          <w:rFonts w:ascii="Constantia" w:hAnsi="Constantia"/>
          <w:sz w:val="24"/>
          <w:szCs w:val="24"/>
        </w:rPr>
        <w:t xml:space="preserve"> rate of tax be defended?</w:t>
      </w:r>
    </w:p>
    <w:p w14:paraId="358F8163" w14:textId="77777777" w:rsidR="006777F9" w:rsidRDefault="00AF4E62">
      <w:pPr>
        <w:ind w:left="567" w:right="521" w:firstLine="851"/>
        <w:jc w:val="both"/>
        <w:rPr>
          <w:rFonts w:ascii="Constantia" w:hAnsi="Constantia"/>
          <w:sz w:val="24"/>
          <w:szCs w:val="24"/>
        </w:rPr>
      </w:pPr>
      <w:r>
        <w:rPr>
          <w:rFonts w:ascii="Constantia" w:hAnsi="Constantia"/>
          <w:sz w:val="24"/>
          <w:szCs w:val="24"/>
        </w:rPr>
        <w:tab/>
      </w:r>
    </w:p>
    <w:p w14:paraId="5D638529" w14:textId="77777777" w:rsidR="007D290F" w:rsidRDefault="007D290F" w:rsidP="007D290F">
      <w:pPr>
        <w:pStyle w:val="Heading1"/>
        <w:ind w:left="567"/>
        <w:rPr>
          <w:rFonts w:ascii="Constantia" w:hAnsi="Constantia"/>
          <w:b/>
          <w:bCs/>
          <w:sz w:val="24"/>
          <w:szCs w:val="24"/>
        </w:rPr>
      </w:pPr>
      <w:r>
        <w:rPr>
          <w:rFonts w:ascii="Constantia" w:hAnsi="Constantia"/>
          <w:color w:val="auto"/>
          <w:sz w:val="24"/>
          <w:szCs w:val="24"/>
        </w:rPr>
        <w:t>2.</w:t>
      </w:r>
      <w:r w:rsidR="00AF4E62" w:rsidRPr="007D290F">
        <w:rPr>
          <w:rFonts w:ascii="Constantia" w:hAnsi="Constantia"/>
          <w:b/>
          <w:bCs/>
          <w:color w:val="auto"/>
          <w:sz w:val="24"/>
          <w:szCs w:val="24"/>
        </w:rPr>
        <w:t xml:space="preserve"> The Crucial Assumption</w:t>
      </w:r>
      <w:r w:rsidR="00073676" w:rsidRPr="007D290F">
        <w:rPr>
          <w:rFonts w:ascii="Constantia" w:hAnsi="Constantia"/>
          <w:b/>
          <w:bCs/>
          <w:sz w:val="24"/>
          <w:szCs w:val="24"/>
        </w:rPr>
        <w:t xml:space="preserve"> </w:t>
      </w:r>
    </w:p>
    <w:p w14:paraId="4DF859B3" w14:textId="77777777" w:rsidR="006E5F68" w:rsidRPr="006E5F68" w:rsidRDefault="006E5F68" w:rsidP="006E5F68">
      <w:pPr>
        <w:ind w:left="567"/>
      </w:pPr>
    </w:p>
    <w:p w14:paraId="4B95FFC5" w14:textId="08D48F60" w:rsidR="006E5F68" w:rsidRDefault="00DC79D7" w:rsidP="006E5F68">
      <w:pPr>
        <w:ind w:left="567" w:right="521"/>
        <w:jc w:val="both"/>
        <w:rPr>
          <w:rFonts w:ascii="Constantia" w:hAnsi="Constantia"/>
          <w:sz w:val="24"/>
          <w:szCs w:val="24"/>
        </w:rPr>
      </w:pPr>
      <w:r>
        <w:rPr>
          <w:rFonts w:ascii="Constantia" w:hAnsi="Constantia"/>
          <w:sz w:val="24"/>
          <w:szCs w:val="24"/>
        </w:rPr>
        <w:t>What is to be said in favour of the</w:t>
      </w:r>
      <w:r w:rsidR="006E5F68">
        <w:rPr>
          <w:rFonts w:ascii="Constantia" w:hAnsi="Constantia"/>
          <w:sz w:val="24"/>
          <w:szCs w:val="24"/>
        </w:rPr>
        <w:t xml:space="preserve"> assumption that citizens each have a</w:t>
      </w:r>
      <w:r w:rsidR="001C4708">
        <w:rPr>
          <w:rFonts w:ascii="Constantia" w:hAnsi="Constantia"/>
          <w:sz w:val="24"/>
          <w:szCs w:val="24"/>
        </w:rPr>
        <w:t xml:space="preserve"> default</w:t>
      </w:r>
      <w:r w:rsidR="006E5F68">
        <w:rPr>
          <w:rFonts w:ascii="Constantia" w:hAnsi="Constantia"/>
          <w:sz w:val="24"/>
          <w:szCs w:val="24"/>
        </w:rPr>
        <w:t xml:space="preserve"> obligation to pay a very high proportion of their income (wealth, consumption…) in tax to the state – a proportion high enough that in at least some cases, paying tax at that rate would imperil their ability to provide for themselves and make choices in ways which justice demands to be protected</w:t>
      </w:r>
      <w:r>
        <w:rPr>
          <w:rFonts w:ascii="Constantia" w:hAnsi="Constantia"/>
          <w:sz w:val="24"/>
          <w:szCs w:val="24"/>
        </w:rPr>
        <w:t>?</w:t>
      </w:r>
      <w:r w:rsidR="00043574">
        <w:rPr>
          <w:rFonts w:ascii="Constantia" w:hAnsi="Constantia"/>
          <w:sz w:val="24"/>
          <w:szCs w:val="24"/>
        </w:rPr>
        <w:t xml:space="preserve"> I offer several considerations</w:t>
      </w:r>
      <w:r w:rsidR="00AE7CF7">
        <w:rPr>
          <w:rFonts w:ascii="Constantia" w:hAnsi="Constantia"/>
          <w:sz w:val="24"/>
          <w:szCs w:val="24"/>
        </w:rPr>
        <w:t xml:space="preserve"> in the following subsections</w:t>
      </w:r>
      <w:r w:rsidR="004831BA">
        <w:rPr>
          <w:rFonts w:ascii="Constantia" w:hAnsi="Constantia"/>
          <w:sz w:val="24"/>
          <w:szCs w:val="24"/>
        </w:rPr>
        <w:t xml:space="preserve">, but there is not space here to defend them to the satisfaction of those disposed to reject them. My purpose in this paper is </w:t>
      </w:r>
      <w:proofErr w:type="gramStart"/>
      <w:r w:rsidR="004831BA">
        <w:rPr>
          <w:rFonts w:ascii="Constantia" w:hAnsi="Constantia"/>
          <w:sz w:val="24"/>
          <w:szCs w:val="24"/>
        </w:rPr>
        <w:t>to</w:t>
      </w:r>
      <w:proofErr w:type="gramEnd"/>
      <w:r w:rsidR="004831BA">
        <w:rPr>
          <w:rFonts w:ascii="Constantia" w:hAnsi="Constantia"/>
          <w:sz w:val="24"/>
          <w:szCs w:val="24"/>
        </w:rPr>
        <w:t xml:space="preserve"> articular and motivate the mitigation view, not to offer a thorough defence. </w:t>
      </w:r>
    </w:p>
    <w:p w14:paraId="5481F6F1" w14:textId="77777777" w:rsidR="006E5F68" w:rsidRDefault="006E5F68" w:rsidP="006E5F68">
      <w:pPr>
        <w:ind w:left="567" w:right="521"/>
        <w:jc w:val="both"/>
        <w:rPr>
          <w:rFonts w:ascii="Constantia" w:hAnsi="Constantia"/>
          <w:b/>
          <w:sz w:val="24"/>
          <w:szCs w:val="24"/>
        </w:rPr>
      </w:pPr>
    </w:p>
    <w:p w14:paraId="18EB553E" w14:textId="77777777" w:rsidR="00662684" w:rsidRPr="00662684" w:rsidRDefault="007D290F" w:rsidP="00652078">
      <w:pPr>
        <w:pStyle w:val="Heading2"/>
        <w:ind w:left="851" w:right="521" w:hanging="284"/>
        <w:rPr>
          <w:rFonts w:ascii="Constantia" w:hAnsi="Constantia"/>
          <w:i/>
          <w:iCs/>
          <w:color w:val="auto"/>
          <w:sz w:val="24"/>
          <w:szCs w:val="24"/>
        </w:rPr>
      </w:pPr>
      <w:r>
        <w:rPr>
          <w:rFonts w:ascii="Constantia" w:hAnsi="Constantia"/>
          <w:color w:val="auto"/>
          <w:sz w:val="24"/>
          <w:szCs w:val="24"/>
        </w:rPr>
        <w:t xml:space="preserve">2.1 </w:t>
      </w:r>
      <w:r w:rsidR="00662684">
        <w:rPr>
          <w:rFonts w:ascii="Constantia" w:hAnsi="Constantia"/>
          <w:i/>
          <w:iCs/>
          <w:color w:val="auto"/>
          <w:sz w:val="24"/>
          <w:szCs w:val="24"/>
        </w:rPr>
        <w:t xml:space="preserve">What We Each Owe to Others </w:t>
      </w:r>
      <w:r w:rsidR="00662684" w:rsidRPr="00662684">
        <w:rPr>
          <w:rFonts w:ascii="Constantia" w:hAnsi="Constantia"/>
          <w:i/>
          <w:iCs/>
          <w:color w:val="auto"/>
          <w:sz w:val="24"/>
          <w:szCs w:val="24"/>
        </w:rPr>
        <w:t>(</w:t>
      </w:r>
      <w:r w:rsidR="00073676" w:rsidRPr="007D290F">
        <w:rPr>
          <w:rFonts w:ascii="Constantia" w:hAnsi="Constantia"/>
          <w:i/>
          <w:iCs/>
          <w:color w:val="auto"/>
          <w:sz w:val="24"/>
          <w:szCs w:val="24"/>
        </w:rPr>
        <w:t xml:space="preserve">You </w:t>
      </w:r>
      <w:r w:rsidR="00414B8D" w:rsidRPr="007D290F">
        <w:rPr>
          <w:rFonts w:ascii="Constantia" w:hAnsi="Constantia"/>
          <w:i/>
          <w:iCs/>
          <w:color w:val="auto"/>
          <w:sz w:val="24"/>
          <w:szCs w:val="24"/>
        </w:rPr>
        <w:t>D</w:t>
      </w:r>
      <w:r w:rsidR="00073676" w:rsidRPr="007D290F">
        <w:rPr>
          <w:rFonts w:ascii="Constantia" w:hAnsi="Constantia"/>
          <w:i/>
          <w:iCs/>
          <w:color w:val="auto"/>
          <w:sz w:val="24"/>
          <w:szCs w:val="24"/>
        </w:rPr>
        <w:t xml:space="preserve">on’t </w:t>
      </w:r>
      <w:r w:rsidR="00414B8D" w:rsidRPr="007D290F">
        <w:rPr>
          <w:rFonts w:ascii="Constantia" w:hAnsi="Constantia"/>
          <w:i/>
          <w:iCs/>
          <w:color w:val="auto"/>
          <w:sz w:val="24"/>
          <w:szCs w:val="24"/>
        </w:rPr>
        <w:t>H</w:t>
      </w:r>
      <w:r w:rsidR="00073676" w:rsidRPr="007D290F">
        <w:rPr>
          <w:rFonts w:ascii="Constantia" w:hAnsi="Constantia"/>
          <w:i/>
          <w:iCs/>
          <w:color w:val="auto"/>
          <w:sz w:val="24"/>
          <w:szCs w:val="24"/>
        </w:rPr>
        <w:t xml:space="preserve">ave to </w:t>
      </w:r>
      <w:r w:rsidR="00414B8D" w:rsidRPr="007D290F">
        <w:rPr>
          <w:rFonts w:ascii="Constantia" w:hAnsi="Constantia"/>
          <w:i/>
          <w:iCs/>
          <w:color w:val="auto"/>
          <w:sz w:val="24"/>
          <w:szCs w:val="24"/>
        </w:rPr>
        <w:t>b</w:t>
      </w:r>
      <w:r w:rsidR="00073676" w:rsidRPr="007D290F">
        <w:rPr>
          <w:rFonts w:ascii="Constantia" w:hAnsi="Constantia"/>
          <w:i/>
          <w:iCs/>
          <w:color w:val="auto"/>
          <w:sz w:val="24"/>
          <w:szCs w:val="24"/>
        </w:rPr>
        <w:t xml:space="preserve">e a </w:t>
      </w:r>
      <w:r w:rsidR="00414B8D" w:rsidRPr="007D290F">
        <w:rPr>
          <w:rFonts w:ascii="Constantia" w:hAnsi="Constantia"/>
          <w:color w:val="auto"/>
          <w:sz w:val="24"/>
          <w:szCs w:val="24"/>
        </w:rPr>
        <w:t>F</w:t>
      </w:r>
      <w:r w:rsidR="00073676" w:rsidRPr="007D290F">
        <w:rPr>
          <w:rFonts w:ascii="Constantia" w:hAnsi="Constantia"/>
          <w:color w:val="auto"/>
          <w:sz w:val="24"/>
          <w:szCs w:val="24"/>
        </w:rPr>
        <w:t xml:space="preserve">in de </w:t>
      </w:r>
      <w:r w:rsidR="00414B8D" w:rsidRPr="007D290F">
        <w:rPr>
          <w:rFonts w:ascii="Constantia" w:hAnsi="Constantia"/>
          <w:color w:val="auto"/>
          <w:sz w:val="24"/>
          <w:szCs w:val="24"/>
        </w:rPr>
        <w:t>S</w:t>
      </w:r>
      <w:r w:rsidR="00073676" w:rsidRPr="007D290F">
        <w:rPr>
          <w:rFonts w:ascii="Constantia" w:hAnsi="Constantia"/>
          <w:color w:val="auto"/>
          <w:sz w:val="24"/>
          <w:szCs w:val="24"/>
        </w:rPr>
        <w:t>iècle</w:t>
      </w:r>
      <w:r w:rsidR="00073676" w:rsidRPr="007D290F">
        <w:rPr>
          <w:rFonts w:ascii="Constantia" w:hAnsi="Constantia"/>
          <w:i/>
          <w:iCs/>
          <w:color w:val="auto"/>
          <w:sz w:val="24"/>
          <w:szCs w:val="24"/>
        </w:rPr>
        <w:t xml:space="preserve"> </w:t>
      </w:r>
      <w:r w:rsidR="00414B8D" w:rsidRPr="007D290F">
        <w:rPr>
          <w:rFonts w:ascii="Constantia" w:hAnsi="Constantia"/>
          <w:i/>
          <w:iCs/>
          <w:color w:val="auto"/>
          <w:sz w:val="24"/>
          <w:szCs w:val="24"/>
        </w:rPr>
        <w:t>S</w:t>
      </w:r>
      <w:r w:rsidR="00073676" w:rsidRPr="007D290F">
        <w:rPr>
          <w:rFonts w:ascii="Constantia" w:hAnsi="Constantia"/>
          <w:i/>
          <w:iCs/>
          <w:color w:val="auto"/>
          <w:sz w:val="24"/>
          <w:szCs w:val="24"/>
        </w:rPr>
        <w:t xml:space="preserve">ocialist, but it </w:t>
      </w:r>
      <w:r w:rsidR="00414B8D" w:rsidRPr="007D290F">
        <w:rPr>
          <w:rFonts w:ascii="Constantia" w:hAnsi="Constantia"/>
          <w:i/>
          <w:iCs/>
          <w:color w:val="auto"/>
          <w:sz w:val="24"/>
          <w:szCs w:val="24"/>
        </w:rPr>
        <w:t>H</w:t>
      </w:r>
      <w:r w:rsidR="00073676" w:rsidRPr="007D290F">
        <w:rPr>
          <w:rFonts w:ascii="Constantia" w:hAnsi="Constantia"/>
          <w:i/>
          <w:iCs/>
          <w:color w:val="auto"/>
          <w:sz w:val="24"/>
          <w:szCs w:val="24"/>
        </w:rPr>
        <w:t>elps</w:t>
      </w:r>
      <w:r w:rsidR="00A15D63" w:rsidRPr="007D290F">
        <w:rPr>
          <w:rFonts w:ascii="Constantia" w:hAnsi="Constantia"/>
          <w:i/>
          <w:iCs/>
          <w:color w:val="auto"/>
          <w:sz w:val="24"/>
          <w:szCs w:val="24"/>
        </w:rPr>
        <w:t>!</w:t>
      </w:r>
      <w:r w:rsidR="00662684">
        <w:rPr>
          <w:rFonts w:ascii="Constantia" w:hAnsi="Constantia"/>
          <w:i/>
          <w:iCs/>
          <w:color w:val="auto"/>
          <w:sz w:val="24"/>
          <w:szCs w:val="24"/>
        </w:rPr>
        <w:t>)</w:t>
      </w:r>
    </w:p>
    <w:p w14:paraId="1731EF43" w14:textId="77777777" w:rsidR="00515545" w:rsidRPr="00515545" w:rsidRDefault="00515545" w:rsidP="00662684">
      <w:pPr>
        <w:ind w:left="567" w:right="521"/>
        <w:jc w:val="both"/>
        <w:rPr>
          <w:rFonts w:ascii="Constantia" w:hAnsi="Constantia"/>
          <w:bCs/>
          <w:sz w:val="24"/>
          <w:szCs w:val="24"/>
        </w:rPr>
      </w:pPr>
    </w:p>
    <w:p w14:paraId="71B4989B" w14:textId="77777777" w:rsidR="007D290F" w:rsidRDefault="00662684" w:rsidP="00D8641D">
      <w:pPr>
        <w:ind w:left="567" w:right="521"/>
        <w:jc w:val="both"/>
        <w:rPr>
          <w:rFonts w:ascii="Constantia" w:hAnsi="Constantia"/>
          <w:bCs/>
          <w:sz w:val="24"/>
          <w:szCs w:val="24"/>
        </w:rPr>
      </w:pPr>
      <w:r>
        <w:rPr>
          <w:rFonts w:ascii="Constantia" w:hAnsi="Constantia"/>
          <w:bCs/>
          <w:sz w:val="24"/>
          <w:szCs w:val="24"/>
        </w:rPr>
        <w:t xml:space="preserve">One reason to think that our default tax liability is very onerous </w:t>
      </w:r>
      <w:r w:rsidR="00B11109">
        <w:rPr>
          <w:rFonts w:ascii="Constantia" w:hAnsi="Constantia"/>
          <w:bCs/>
          <w:sz w:val="24"/>
          <w:szCs w:val="24"/>
        </w:rPr>
        <w:t>start</w:t>
      </w:r>
      <w:r w:rsidR="000470A2">
        <w:rPr>
          <w:rFonts w:ascii="Constantia" w:hAnsi="Constantia"/>
          <w:bCs/>
          <w:sz w:val="24"/>
          <w:szCs w:val="24"/>
        </w:rPr>
        <w:t>s</w:t>
      </w:r>
      <w:r w:rsidR="00B11109">
        <w:rPr>
          <w:rFonts w:ascii="Constantia" w:hAnsi="Constantia"/>
          <w:bCs/>
          <w:sz w:val="24"/>
          <w:szCs w:val="24"/>
        </w:rPr>
        <w:t xml:space="preserve"> from</w:t>
      </w:r>
      <w:r>
        <w:rPr>
          <w:rFonts w:ascii="Constantia" w:hAnsi="Constantia"/>
          <w:bCs/>
          <w:sz w:val="24"/>
          <w:szCs w:val="24"/>
        </w:rPr>
        <w:t xml:space="preserve"> the </w:t>
      </w:r>
      <w:r w:rsidR="00A3115A">
        <w:rPr>
          <w:rFonts w:ascii="Constantia" w:hAnsi="Constantia"/>
          <w:bCs/>
          <w:sz w:val="24"/>
          <w:szCs w:val="24"/>
        </w:rPr>
        <w:t xml:space="preserve">thought that </w:t>
      </w:r>
      <w:r w:rsidR="00652078">
        <w:rPr>
          <w:rFonts w:ascii="Constantia" w:hAnsi="Constantia"/>
          <w:bCs/>
          <w:sz w:val="24"/>
          <w:szCs w:val="24"/>
        </w:rPr>
        <w:t xml:space="preserve">a huge proportion of everything we have – and indeed of everything we are – is due to others and their effort, ingenuity, talent etc. </w:t>
      </w:r>
      <w:r w:rsidR="000470A2">
        <w:rPr>
          <w:rFonts w:ascii="Constantia" w:hAnsi="Constantia"/>
          <w:bCs/>
          <w:sz w:val="24"/>
          <w:szCs w:val="24"/>
        </w:rPr>
        <w:t xml:space="preserve">I shall spend some time motivating that idea, before doing something (though </w:t>
      </w:r>
      <w:r w:rsidR="005A011D">
        <w:rPr>
          <w:rFonts w:ascii="Constantia" w:hAnsi="Constantia"/>
          <w:bCs/>
          <w:sz w:val="24"/>
          <w:szCs w:val="24"/>
        </w:rPr>
        <w:t xml:space="preserve">probably </w:t>
      </w:r>
      <w:r w:rsidR="000470A2">
        <w:rPr>
          <w:rFonts w:ascii="Constantia" w:hAnsi="Constantia"/>
          <w:bCs/>
          <w:sz w:val="24"/>
          <w:szCs w:val="24"/>
        </w:rPr>
        <w:t xml:space="preserve">not enough) to motivate the further idea required to get to our crucial assumption, namely that we have a default obligation to express gratitude for </w:t>
      </w:r>
      <w:r w:rsidR="005A011D">
        <w:rPr>
          <w:rFonts w:ascii="Constantia" w:hAnsi="Constantia"/>
          <w:bCs/>
          <w:sz w:val="24"/>
          <w:szCs w:val="24"/>
        </w:rPr>
        <w:t xml:space="preserve">what we owe to others </w:t>
      </w:r>
      <w:r w:rsidR="00831AAC">
        <w:rPr>
          <w:rFonts w:ascii="Constantia" w:hAnsi="Constantia"/>
          <w:bCs/>
          <w:sz w:val="24"/>
          <w:szCs w:val="24"/>
        </w:rPr>
        <w:t xml:space="preserve">in the form of tax contributions to the state. </w:t>
      </w:r>
    </w:p>
    <w:p w14:paraId="384F6626" w14:textId="6A23AE5A" w:rsidR="00F4097D" w:rsidRDefault="004D1197">
      <w:pPr>
        <w:ind w:left="567" w:right="521" w:firstLine="851"/>
        <w:jc w:val="both"/>
        <w:rPr>
          <w:rFonts w:ascii="Constantia" w:hAnsi="Constantia"/>
          <w:bCs/>
          <w:sz w:val="24"/>
          <w:szCs w:val="24"/>
        </w:rPr>
      </w:pPr>
      <w:r>
        <w:rPr>
          <w:rFonts w:ascii="Constantia" w:hAnsi="Constantia"/>
          <w:bCs/>
          <w:sz w:val="24"/>
          <w:szCs w:val="24"/>
        </w:rPr>
        <w:t xml:space="preserve">The idea that </w:t>
      </w:r>
      <w:r>
        <w:rPr>
          <w:rFonts w:ascii="Constantia" w:hAnsi="Constantia"/>
          <w:bCs/>
          <w:i/>
          <w:iCs/>
          <w:sz w:val="24"/>
          <w:szCs w:val="24"/>
        </w:rPr>
        <w:t xml:space="preserve">at least </w:t>
      </w:r>
      <w:r>
        <w:rPr>
          <w:rFonts w:ascii="Constantia" w:hAnsi="Constantia"/>
          <w:bCs/>
          <w:sz w:val="24"/>
          <w:szCs w:val="24"/>
        </w:rPr>
        <w:t xml:space="preserve">a great proportion of what we have and </w:t>
      </w:r>
      <w:proofErr w:type="gramStart"/>
      <w:r>
        <w:rPr>
          <w:rFonts w:ascii="Constantia" w:hAnsi="Constantia"/>
          <w:bCs/>
          <w:sz w:val="24"/>
          <w:szCs w:val="24"/>
        </w:rPr>
        <w:t>are is</w:t>
      </w:r>
      <w:proofErr w:type="gramEnd"/>
      <w:r>
        <w:rPr>
          <w:rFonts w:ascii="Constantia" w:hAnsi="Constantia"/>
          <w:bCs/>
          <w:sz w:val="24"/>
          <w:szCs w:val="24"/>
        </w:rPr>
        <w:t xml:space="preserve"> due to the efforts – and qualities – of others is </w:t>
      </w:r>
      <w:r w:rsidR="007E25BB">
        <w:rPr>
          <w:rFonts w:ascii="Constantia" w:hAnsi="Constantia"/>
          <w:bCs/>
          <w:sz w:val="24"/>
          <w:szCs w:val="24"/>
        </w:rPr>
        <w:t xml:space="preserve">a familiar one. </w:t>
      </w:r>
      <w:r w:rsidR="00F4097D">
        <w:rPr>
          <w:rFonts w:ascii="Constantia" w:hAnsi="Constantia"/>
          <w:bCs/>
          <w:sz w:val="24"/>
          <w:szCs w:val="24"/>
        </w:rPr>
        <w:t>The most</w:t>
      </w:r>
      <w:r w:rsidR="009607FD">
        <w:rPr>
          <w:rFonts w:ascii="Constantia" w:hAnsi="Constantia"/>
          <w:bCs/>
          <w:sz w:val="24"/>
          <w:szCs w:val="24"/>
        </w:rPr>
        <w:t xml:space="preserve"> vivid</w:t>
      </w:r>
      <w:r w:rsidR="00151C1A">
        <w:rPr>
          <w:rFonts w:ascii="Constantia" w:hAnsi="Constantia"/>
          <w:bCs/>
          <w:sz w:val="24"/>
          <w:szCs w:val="24"/>
        </w:rPr>
        <w:t xml:space="preserve"> passages I know of making this point – in the service of a socialist argument </w:t>
      </w:r>
      <w:r w:rsidR="00151C1A">
        <w:rPr>
          <w:rFonts w:ascii="Constantia" w:hAnsi="Constantia"/>
          <w:bCs/>
          <w:sz w:val="24"/>
          <w:szCs w:val="24"/>
        </w:rPr>
        <w:lastRenderedPageBreak/>
        <w:t xml:space="preserve">for common ownership; an argument I shall distance myself from below – are found in Peter Kropotkin’s socialist anarchist manifesto, </w:t>
      </w:r>
      <w:r w:rsidR="00151C1A">
        <w:rPr>
          <w:rFonts w:ascii="Constantia" w:hAnsi="Constantia"/>
          <w:bCs/>
          <w:i/>
          <w:iCs/>
          <w:sz w:val="24"/>
          <w:szCs w:val="24"/>
        </w:rPr>
        <w:t>The Conquest of Bread</w:t>
      </w:r>
      <w:r w:rsidR="00151C1A">
        <w:rPr>
          <w:rFonts w:ascii="Constantia" w:hAnsi="Constantia"/>
          <w:bCs/>
          <w:sz w:val="24"/>
          <w:szCs w:val="24"/>
        </w:rPr>
        <w:t>. There is not space here to reproduce the stirring paragraphs of Chapter 1, Section II</w:t>
      </w:r>
      <w:r w:rsidR="009607FD">
        <w:rPr>
          <w:rFonts w:ascii="Constantia" w:hAnsi="Constantia"/>
          <w:bCs/>
          <w:sz w:val="24"/>
          <w:szCs w:val="24"/>
        </w:rPr>
        <w:t xml:space="preserve">, </w:t>
      </w:r>
      <w:r w:rsidR="004D33A1">
        <w:rPr>
          <w:rFonts w:ascii="Constantia" w:hAnsi="Constantia"/>
          <w:bCs/>
          <w:sz w:val="24"/>
          <w:szCs w:val="24"/>
        </w:rPr>
        <w:t xml:space="preserve">in their entirety. But there Kropotkin reminds his reader (who, we must remember, was a late nineteenth/early twentieth century person in the first instance) of the many and varied ways in which what we have – and, surely, what we are – is </w:t>
      </w:r>
      <w:r w:rsidR="00B2727F">
        <w:rPr>
          <w:rFonts w:ascii="Constantia" w:hAnsi="Constantia"/>
          <w:bCs/>
          <w:sz w:val="24"/>
          <w:szCs w:val="24"/>
        </w:rPr>
        <w:t>due</w:t>
      </w:r>
      <w:r w:rsidR="004D33A1">
        <w:rPr>
          <w:rFonts w:ascii="Constantia" w:hAnsi="Constantia"/>
          <w:bCs/>
          <w:sz w:val="24"/>
          <w:szCs w:val="24"/>
        </w:rPr>
        <w:t xml:space="preserve"> to the work of those who precede</w:t>
      </w:r>
      <w:r w:rsidR="00AC4D9D">
        <w:rPr>
          <w:rFonts w:ascii="Constantia" w:hAnsi="Constantia"/>
          <w:bCs/>
          <w:sz w:val="24"/>
          <w:szCs w:val="24"/>
        </w:rPr>
        <w:t>d</w:t>
      </w:r>
      <w:r w:rsidR="004D33A1">
        <w:rPr>
          <w:rFonts w:ascii="Constantia" w:hAnsi="Constantia"/>
          <w:bCs/>
          <w:sz w:val="24"/>
          <w:szCs w:val="24"/>
        </w:rPr>
        <w:t xml:space="preserve"> us</w:t>
      </w:r>
      <w:r w:rsidR="004F6B15">
        <w:rPr>
          <w:rFonts w:ascii="Constantia" w:hAnsi="Constantia"/>
          <w:bCs/>
          <w:sz w:val="24"/>
          <w:szCs w:val="24"/>
        </w:rPr>
        <w:t>. This is in part a matter of our physical geography and way of living on the land</w:t>
      </w:r>
      <w:r w:rsidR="004F0A83">
        <w:rPr>
          <w:rFonts w:ascii="Constantia" w:hAnsi="Constantia"/>
          <w:bCs/>
          <w:sz w:val="24"/>
          <w:szCs w:val="24"/>
        </w:rPr>
        <w:t>:</w:t>
      </w:r>
    </w:p>
    <w:p w14:paraId="590E92C0" w14:textId="77777777" w:rsidR="00963D3A" w:rsidRDefault="00963D3A">
      <w:pPr>
        <w:ind w:left="567" w:right="521" w:firstLine="851"/>
        <w:jc w:val="both"/>
        <w:rPr>
          <w:rFonts w:ascii="Constantia" w:hAnsi="Constantia"/>
          <w:bCs/>
          <w:sz w:val="24"/>
          <w:szCs w:val="24"/>
        </w:rPr>
      </w:pPr>
    </w:p>
    <w:p w14:paraId="1F20AC83" w14:textId="77777777" w:rsidR="00F10994" w:rsidRDefault="006A182B" w:rsidP="006A182B">
      <w:pPr>
        <w:ind w:left="1134" w:right="521"/>
        <w:jc w:val="both"/>
        <w:rPr>
          <w:rFonts w:ascii="Constantia" w:hAnsi="Constantia"/>
          <w:bCs/>
        </w:rPr>
      </w:pPr>
      <w:r>
        <w:rPr>
          <w:rFonts w:ascii="Constantia" w:hAnsi="Constantia"/>
          <w:bCs/>
        </w:rPr>
        <w:t xml:space="preserve">Take … a civilised country. The forests which once covered it have been cleared, the marshes drained, the climate improved. It has been made habitable. </w:t>
      </w:r>
      <w:r w:rsidR="004F0A83">
        <w:rPr>
          <w:rFonts w:ascii="Constantia" w:hAnsi="Constantia"/>
          <w:bCs/>
        </w:rPr>
        <w:t xml:space="preserve">The soil, which bore formerly only a course vegetation, is covered today with rich harvests. … </w:t>
      </w:r>
      <w:r w:rsidR="004F6B15">
        <w:rPr>
          <w:rFonts w:ascii="Constantia" w:hAnsi="Constantia"/>
          <w:bCs/>
        </w:rPr>
        <w:t xml:space="preserve">The wild plants … have been transformed by generations of culture into succulent vegetables or trees covered with delicious fruits. Thousands of highways and railroads furrow the earth … The rivers have been made navigable; the coasts, carefully surveyed, are easy of access; artificial harbours, laboriously dug </w:t>
      </w:r>
      <w:proofErr w:type="spellStart"/>
      <w:r w:rsidR="004F6B15">
        <w:rPr>
          <w:rFonts w:ascii="Constantia" w:hAnsi="Constantia"/>
          <w:bCs/>
        </w:rPr>
        <w:t>our</w:t>
      </w:r>
      <w:proofErr w:type="spellEnd"/>
      <w:r w:rsidR="004F6B15">
        <w:rPr>
          <w:rFonts w:ascii="Constantia" w:hAnsi="Constantia"/>
          <w:bCs/>
        </w:rPr>
        <w:t xml:space="preserve"> and protected against the fury of the sea, afford shelter to the ships. … [G]</w:t>
      </w:r>
      <w:proofErr w:type="spellStart"/>
      <w:r w:rsidR="004F6B15">
        <w:rPr>
          <w:rFonts w:ascii="Constantia" w:hAnsi="Constantia"/>
          <w:bCs/>
        </w:rPr>
        <w:t>reat</w:t>
      </w:r>
      <w:proofErr w:type="spellEnd"/>
      <w:r w:rsidR="004F6B15">
        <w:rPr>
          <w:rFonts w:ascii="Constantia" w:hAnsi="Constantia"/>
          <w:bCs/>
        </w:rPr>
        <w:t xml:space="preserve"> cities have sprung up, and within their </w:t>
      </w:r>
      <w:proofErr w:type="spellStart"/>
      <w:r w:rsidR="004F6B15">
        <w:rPr>
          <w:rFonts w:ascii="Constantia" w:hAnsi="Constantia"/>
          <w:bCs/>
        </w:rPr>
        <w:t>boarders</w:t>
      </w:r>
      <w:proofErr w:type="spellEnd"/>
      <w:r w:rsidR="004F6B15">
        <w:rPr>
          <w:rFonts w:ascii="Constantia" w:hAnsi="Constantia"/>
          <w:bCs/>
        </w:rPr>
        <w:t xml:space="preserve"> all the treasures of industry, science and art have been accumulated. </w:t>
      </w:r>
    </w:p>
    <w:p w14:paraId="4386F27C" w14:textId="77777777" w:rsidR="004F6B15" w:rsidRPr="006A182B" w:rsidRDefault="004F6B15" w:rsidP="006A182B">
      <w:pPr>
        <w:ind w:left="1134" w:right="521"/>
        <w:jc w:val="both"/>
        <w:rPr>
          <w:rFonts w:ascii="Constantia" w:hAnsi="Constantia"/>
          <w:bCs/>
        </w:rPr>
      </w:pPr>
      <w:r>
        <w:rPr>
          <w:rFonts w:ascii="Constantia" w:hAnsi="Constantia"/>
          <w:bCs/>
        </w:rPr>
        <w:tab/>
        <w:t>Whole generations, that lived and died in misery, oppressed and ill-treated by their masters, and worn out by the toil, have handed on this immense inheritance to our century. ([1913]: 13-4)</w:t>
      </w:r>
      <w:r w:rsidRPr="00F10994">
        <w:rPr>
          <w:rStyle w:val="FootnoteReference"/>
          <w:rFonts w:ascii="Constantia" w:hAnsi="Constantia"/>
          <w:bCs/>
        </w:rPr>
        <w:footnoteReference w:id="19"/>
      </w:r>
    </w:p>
    <w:p w14:paraId="2B11512B" w14:textId="77777777" w:rsidR="00963D3A" w:rsidRPr="00151C1A" w:rsidRDefault="00963D3A">
      <w:pPr>
        <w:ind w:left="567" w:right="521" w:firstLine="851"/>
        <w:jc w:val="both"/>
        <w:rPr>
          <w:rFonts w:ascii="Constantia" w:hAnsi="Constantia"/>
          <w:bCs/>
          <w:sz w:val="24"/>
          <w:szCs w:val="24"/>
        </w:rPr>
      </w:pPr>
    </w:p>
    <w:p w14:paraId="5263BB75" w14:textId="1B0F6F44" w:rsidR="00F10994" w:rsidRDefault="004F6B15">
      <w:pPr>
        <w:ind w:left="567" w:right="521" w:firstLine="851"/>
        <w:jc w:val="both"/>
        <w:rPr>
          <w:rFonts w:ascii="Constantia" w:hAnsi="Constantia"/>
          <w:bCs/>
          <w:sz w:val="24"/>
          <w:szCs w:val="24"/>
        </w:rPr>
      </w:pPr>
      <w:r>
        <w:rPr>
          <w:rFonts w:ascii="Constantia" w:hAnsi="Constantia"/>
          <w:bCs/>
          <w:sz w:val="24"/>
          <w:szCs w:val="24"/>
        </w:rPr>
        <w:t xml:space="preserve">Whether or not we agree with Kropotkin’s claim that those who have done the work were miserable, oppressed and ill-treated, he is surely right about what our way of life owes to their </w:t>
      </w:r>
      <w:r w:rsidR="00D97165">
        <w:rPr>
          <w:rFonts w:ascii="Constantia" w:hAnsi="Constantia"/>
          <w:bCs/>
          <w:sz w:val="24"/>
          <w:szCs w:val="24"/>
        </w:rPr>
        <w:t>industry</w:t>
      </w:r>
      <w:r>
        <w:rPr>
          <w:rFonts w:ascii="Constantia" w:hAnsi="Constantia"/>
          <w:bCs/>
          <w:sz w:val="24"/>
          <w:szCs w:val="24"/>
        </w:rPr>
        <w:t>. Similarly</w:t>
      </w:r>
      <w:r w:rsidR="004A5531">
        <w:rPr>
          <w:rFonts w:ascii="Constantia" w:hAnsi="Constantia"/>
          <w:bCs/>
          <w:sz w:val="24"/>
          <w:szCs w:val="24"/>
        </w:rPr>
        <w:t xml:space="preserve"> (and making the point that it is not just those </w:t>
      </w:r>
      <w:r w:rsidR="004A5531">
        <w:rPr>
          <w:rFonts w:ascii="Constantia" w:hAnsi="Constantia"/>
          <w:bCs/>
          <w:i/>
          <w:iCs/>
          <w:sz w:val="24"/>
          <w:szCs w:val="24"/>
        </w:rPr>
        <w:t>in the past</w:t>
      </w:r>
      <w:r w:rsidR="004A5531">
        <w:rPr>
          <w:rFonts w:ascii="Constantia" w:hAnsi="Constantia"/>
          <w:bCs/>
          <w:sz w:val="24"/>
          <w:szCs w:val="24"/>
        </w:rPr>
        <w:t>, but also our fellows here and now who are crucial for maintaining what we have)</w:t>
      </w:r>
      <w:r>
        <w:rPr>
          <w:rFonts w:ascii="Constantia" w:hAnsi="Constantia"/>
          <w:bCs/>
          <w:sz w:val="24"/>
          <w:szCs w:val="24"/>
        </w:rPr>
        <w:t xml:space="preserve">, </w:t>
      </w:r>
    </w:p>
    <w:p w14:paraId="571B535D" w14:textId="77777777" w:rsidR="004F6B15" w:rsidRDefault="004F6B15">
      <w:pPr>
        <w:ind w:left="567" w:right="521" w:firstLine="851"/>
        <w:jc w:val="both"/>
        <w:rPr>
          <w:rFonts w:ascii="Constantia" w:hAnsi="Constantia"/>
          <w:bCs/>
          <w:sz w:val="24"/>
          <w:szCs w:val="24"/>
        </w:rPr>
      </w:pPr>
    </w:p>
    <w:p w14:paraId="4E5A0B26" w14:textId="5047BFA0" w:rsidR="00353E2C" w:rsidRDefault="0031363E" w:rsidP="004F6B15">
      <w:pPr>
        <w:ind w:left="1134" w:right="521"/>
        <w:jc w:val="both"/>
        <w:rPr>
          <w:rFonts w:ascii="Constantia" w:hAnsi="Constantia"/>
          <w:bCs/>
        </w:rPr>
      </w:pPr>
      <w:r>
        <w:rPr>
          <w:rFonts w:ascii="Constantia" w:hAnsi="Constantia"/>
          <w:bCs/>
        </w:rPr>
        <w:t xml:space="preserve">The cities, bound together by railroads and waterways, are organisms which have lived through centuries. … </w:t>
      </w:r>
      <w:r w:rsidR="00144B60">
        <w:rPr>
          <w:rFonts w:ascii="Constantia" w:hAnsi="Constantia"/>
          <w:bCs/>
        </w:rPr>
        <w:t>Search into their history and you will see how the civilisation of the town, its industry, its special characteristics, have grown slowly and ripened through the co-operation of generations of its inhabitants before it could become what it is today.</w:t>
      </w:r>
      <w:r w:rsidR="00292C43" w:rsidRPr="00292C43">
        <w:rPr>
          <w:rFonts w:ascii="Constantia" w:hAnsi="Constantia"/>
          <w:bCs/>
          <w:vertAlign w:val="superscript"/>
        </w:rPr>
        <w:t>[</w:t>
      </w:r>
      <w:r w:rsidR="00144B60" w:rsidRPr="00292C43">
        <w:rPr>
          <w:rStyle w:val="FootnoteReference"/>
          <w:rFonts w:ascii="Constantia" w:hAnsi="Constantia"/>
          <w:bCs/>
        </w:rPr>
        <w:footnoteReference w:id="20"/>
      </w:r>
      <w:r w:rsidR="00292C43" w:rsidRPr="00292C43">
        <w:rPr>
          <w:rFonts w:ascii="Constantia" w:hAnsi="Constantia"/>
          <w:bCs/>
          <w:vertAlign w:val="superscript"/>
        </w:rPr>
        <w:t>]</w:t>
      </w:r>
      <w:r w:rsidR="00292C43">
        <w:rPr>
          <w:rFonts w:ascii="Constantia" w:hAnsi="Constantia"/>
          <w:bCs/>
        </w:rPr>
        <w:t xml:space="preserve"> </w:t>
      </w:r>
      <w:r w:rsidR="00B749EF">
        <w:rPr>
          <w:rFonts w:ascii="Constantia" w:hAnsi="Constantia"/>
          <w:bCs/>
        </w:rPr>
        <w:t xml:space="preserve">And even today, the value of each </w:t>
      </w:r>
      <w:r w:rsidR="00B749EF">
        <w:rPr>
          <w:rFonts w:ascii="Constantia" w:hAnsi="Constantia"/>
          <w:bCs/>
        </w:rPr>
        <w:lastRenderedPageBreak/>
        <w:t>dwelling, factory and warehouse … is only maintained by the very presence and labour of legions of men who now inhabit</w:t>
      </w:r>
      <w:r w:rsidR="00847D4D">
        <w:rPr>
          <w:rFonts w:ascii="Constantia" w:hAnsi="Constantia"/>
          <w:bCs/>
        </w:rPr>
        <w:t xml:space="preserve"> </w:t>
      </w:r>
      <w:r w:rsidR="00B749EF">
        <w:rPr>
          <w:rFonts w:ascii="Constantia" w:hAnsi="Constantia"/>
          <w:bCs/>
        </w:rPr>
        <w:t>that special corner of the globe.</w:t>
      </w:r>
      <w:r w:rsidR="004A5531">
        <w:rPr>
          <w:rFonts w:ascii="Constantia" w:hAnsi="Constantia"/>
          <w:bCs/>
        </w:rPr>
        <w:t xml:space="preserve"> Each of the atoms composing </w:t>
      </w:r>
      <w:r w:rsidR="009F1613">
        <w:rPr>
          <w:rFonts w:ascii="Constantia" w:hAnsi="Constantia"/>
          <w:bCs/>
        </w:rPr>
        <w:t xml:space="preserve">what we call the Wealth of Nations owes its value to the fact that it is part 0f the great </w:t>
      </w:r>
      <w:proofErr w:type="gramStart"/>
      <w:r w:rsidR="009F1613">
        <w:rPr>
          <w:rFonts w:ascii="Constantia" w:hAnsi="Constantia"/>
          <w:bCs/>
        </w:rPr>
        <w:t>whole.</w:t>
      </w:r>
      <w:r w:rsidR="00D63DEF" w:rsidRPr="00D63DEF">
        <w:rPr>
          <w:rFonts w:ascii="Constantia" w:hAnsi="Constantia"/>
          <w:bCs/>
          <w:vertAlign w:val="superscript"/>
        </w:rPr>
        <w:t>[</w:t>
      </w:r>
      <w:proofErr w:type="gramEnd"/>
      <w:r w:rsidR="005E7D68" w:rsidRPr="00D63DEF">
        <w:rPr>
          <w:rStyle w:val="FootnoteReference"/>
          <w:rFonts w:ascii="Constantia" w:hAnsi="Constantia"/>
          <w:bCs/>
        </w:rPr>
        <w:footnoteReference w:id="21"/>
      </w:r>
      <w:r w:rsidR="00D63DEF" w:rsidRPr="00D63DEF">
        <w:rPr>
          <w:rFonts w:ascii="Constantia" w:hAnsi="Constantia"/>
          <w:bCs/>
          <w:vertAlign w:val="superscript"/>
        </w:rPr>
        <w:t>]</w:t>
      </w:r>
      <w:r w:rsidR="005E7D68">
        <w:rPr>
          <w:rFonts w:ascii="Constantia" w:hAnsi="Constantia"/>
          <w:bCs/>
        </w:rPr>
        <w:t xml:space="preserve"> … </w:t>
      </w:r>
    </w:p>
    <w:p w14:paraId="6F6A8E03" w14:textId="77777777" w:rsidR="004F6B15" w:rsidRPr="004F6B15" w:rsidRDefault="00353E2C" w:rsidP="004F6B15">
      <w:pPr>
        <w:ind w:left="1134" w:right="521"/>
        <w:jc w:val="both"/>
        <w:rPr>
          <w:rFonts w:ascii="Constantia" w:hAnsi="Constantia"/>
          <w:bCs/>
        </w:rPr>
      </w:pPr>
      <w:r>
        <w:rPr>
          <w:rFonts w:ascii="Constantia" w:hAnsi="Constantia"/>
          <w:bCs/>
        </w:rPr>
        <w:tab/>
        <w:t xml:space="preserve">Millions of human beings have laboured to create this civilisation on which we pride ourselves today. Other millions, scattered through the globe, labour to maintain </w:t>
      </w:r>
      <w:proofErr w:type="gramStart"/>
      <w:r>
        <w:rPr>
          <w:rFonts w:ascii="Constantia" w:hAnsi="Constantia"/>
          <w:bCs/>
        </w:rPr>
        <w:t>it.</w:t>
      </w:r>
      <w:r w:rsidR="00010C27" w:rsidRPr="00010C27">
        <w:rPr>
          <w:rFonts w:ascii="Constantia" w:hAnsi="Constantia"/>
          <w:bCs/>
          <w:vertAlign w:val="superscript"/>
        </w:rPr>
        <w:t>[</w:t>
      </w:r>
      <w:proofErr w:type="gramEnd"/>
      <w:r w:rsidR="004F765A" w:rsidRPr="00010C27">
        <w:rPr>
          <w:rStyle w:val="FootnoteReference"/>
          <w:rFonts w:ascii="Constantia" w:hAnsi="Constantia"/>
          <w:bCs/>
        </w:rPr>
        <w:footnoteReference w:id="22"/>
      </w:r>
      <w:r w:rsidR="00010C27" w:rsidRPr="00010C27">
        <w:rPr>
          <w:rFonts w:ascii="Constantia" w:hAnsi="Constantia"/>
          <w:bCs/>
          <w:vertAlign w:val="superscript"/>
        </w:rPr>
        <w:t>]</w:t>
      </w:r>
      <w:r>
        <w:rPr>
          <w:rFonts w:ascii="Constantia" w:hAnsi="Constantia"/>
          <w:bCs/>
        </w:rPr>
        <w:t xml:space="preserve"> Without them nothing would be left in fifty years but ruins. </w:t>
      </w:r>
      <w:r w:rsidR="000D5077">
        <w:rPr>
          <w:rFonts w:ascii="Constantia" w:hAnsi="Constantia"/>
          <w:bCs/>
        </w:rPr>
        <w:t>([1913]: 14-5)</w:t>
      </w:r>
      <w:r w:rsidR="005E7D68">
        <w:rPr>
          <w:rFonts w:ascii="Constantia" w:hAnsi="Constantia"/>
          <w:bCs/>
        </w:rPr>
        <w:t xml:space="preserve"> </w:t>
      </w:r>
      <w:r w:rsidR="009F1613">
        <w:rPr>
          <w:rFonts w:ascii="Constantia" w:hAnsi="Constantia"/>
          <w:bCs/>
        </w:rPr>
        <w:t xml:space="preserve"> </w:t>
      </w:r>
    </w:p>
    <w:p w14:paraId="65D707CB" w14:textId="77777777" w:rsidR="004F6B15" w:rsidRDefault="004F6B15">
      <w:pPr>
        <w:ind w:left="567" w:right="521" w:firstLine="851"/>
        <w:jc w:val="both"/>
        <w:rPr>
          <w:rFonts w:ascii="Constantia" w:hAnsi="Constantia"/>
          <w:bCs/>
          <w:sz w:val="24"/>
          <w:szCs w:val="24"/>
        </w:rPr>
      </w:pPr>
    </w:p>
    <w:p w14:paraId="0552D695" w14:textId="77777777" w:rsidR="005B1BC2" w:rsidRDefault="005B1BC2">
      <w:pPr>
        <w:ind w:left="567" w:right="521" w:firstLine="851"/>
        <w:jc w:val="both"/>
        <w:rPr>
          <w:rFonts w:ascii="Constantia" w:hAnsi="Constantia"/>
          <w:bCs/>
          <w:sz w:val="24"/>
          <w:szCs w:val="24"/>
        </w:rPr>
      </w:pPr>
      <w:r>
        <w:rPr>
          <w:rFonts w:ascii="Constantia" w:hAnsi="Constantia"/>
          <w:bCs/>
          <w:sz w:val="24"/>
          <w:szCs w:val="24"/>
        </w:rPr>
        <w:t>And it is not just institutions and ways of living which we owe to others. According to Kropotkin,</w:t>
      </w:r>
    </w:p>
    <w:p w14:paraId="55FED1D1" w14:textId="77777777" w:rsidR="005B1BC2" w:rsidRDefault="005B1BC2" w:rsidP="005B1BC2">
      <w:pPr>
        <w:ind w:left="567" w:right="521"/>
        <w:jc w:val="both"/>
        <w:rPr>
          <w:rFonts w:ascii="Constantia" w:hAnsi="Constantia"/>
          <w:bCs/>
          <w:sz w:val="24"/>
          <w:szCs w:val="24"/>
        </w:rPr>
      </w:pPr>
    </w:p>
    <w:p w14:paraId="2BC427E7" w14:textId="77777777" w:rsidR="004F6B15" w:rsidRPr="005B1BC2" w:rsidRDefault="005B1BC2" w:rsidP="005B1BC2">
      <w:pPr>
        <w:ind w:left="1134" w:right="521"/>
        <w:jc w:val="both"/>
        <w:rPr>
          <w:rFonts w:ascii="Constantia" w:hAnsi="Constantia"/>
          <w:bCs/>
        </w:rPr>
      </w:pPr>
      <w:r w:rsidRPr="005B1BC2">
        <w:rPr>
          <w:rFonts w:ascii="Constantia" w:hAnsi="Constantia"/>
          <w:bCs/>
        </w:rPr>
        <w:t xml:space="preserve">There is not even a thought, or an invention, which is not common </w:t>
      </w:r>
      <w:proofErr w:type="gramStart"/>
      <w:r w:rsidRPr="005B1BC2">
        <w:rPr>
          <w:rFonts w:ascii="Constantia" w:hAnsi="Constantia"/>
          <w:bCs/>
        </w:rPr>
        <w:t>property,</w:t>
      </w:r>
      <w:r w:rsidR="00010C27" w:rsidRPr="00010C27">
        <w:rPr>
          <w:rFonts w:ascii="Constantia" w:hAnsi="Constantia"/>
          <w:bCs/>
          <w:vertAlign w:val="superscript"/>
        </w:rPr>
        <w:t>[</w:t>
      </w:r>
      <w:proofErr w:type="gramEnd"/>
      <w:r w:rsidRPr="00010C27">
        <w:rPr>
          <w:rStyle w:val="FootnoteReference"/>
          <w:rFonts w:ascii="Constantia" w:hAnsi="Constantia"/>
          <w:bCs/>
        </w:rPr>
        <w:footnoteReference w:id="23"/>
      </w:r>
      <w:r w:rsidR="00010C27" w:rsidRPr="00010C27">
        <w:rPr>
          <w:rFonts w:ascii="Constantia" w:hAnsi="Constantia"/>
          <w:bCs/>
          <w:vertAlign w:val="superscript"/>
        </w:rPr>
        <w:t>]</w:t>
      </w:r>
      <w:r w:rsidRPr="005B1BC2">
        <w:rPr>
          <w:rFonts w:ascii="Constantia" w:hAnsi="Constantia"/>
          <w:bCs/>
        </w:rPr>
        <w:t xml:space="preserve"> born of the past and the present. Thousands of inventors, known and unknown</w:t>
      </w:r>
      <w:r>
        <w:rPr>
          <w:rFonts w:ascii="Constantia" w:hAnsi="Constantia"/>
          <w:bCs/>
        </w:rPr>
        <w:t>, who have died in poverty, have co-operated in the invention of each of these machines which embody the genius of man. ([1913]: 15)</w:t>
      </w:r>
    </w:p>
    <w:p w14:paraId="1F3B8EC1" w14:textId="77777777" w:rsidR="007D290F" w:rsidRDefault="007D290F">
      <w:pPr>
        <w:ind w:left="567" w:right="521" w:firstLine="851"/>
        <w:jc w:val="both"/>
        <w:rPr>
          <w:rFonts w:ascii="Constantia" w:hAnsi="Constantia"/>
          <w:bCs/>
          <w:sz w:val="24"/>
          <w:szCs w:val="24"/>
        </w:rPr>
      </w:pPr>
    </w:p>
    <w:p w14:paraId="4AE040AE" w14:textId="77777777" w:rsidR="00F4097D" w:rsidRDefault="005B1BC2">
      <w:pPr>
        <w:ind w:left="567" w:right="521" w:firstLine="851"/>
        <w:jc w:val="both"/>
        <w:rPr>
          <w:rFonts w:ascii="Constantia" w:hAnsi="Constantia"/>
          <w:bCs/>
          <w:sz w:val="24"/>
          <w:szCs w:val="24"/>
        </w:rPr>
      </w:pPr>
      <w:r>
        <w:rPr>
          <w:rFonts w:ascii="Constantia" w:hAnsi="Constantia"/>
          <w:bCs/>
          <w:sz w:val="24"/>
          <w:szCs w:val="24"/>
        </w:rPr>
        <w:t xml:space="preserve">Again, we might well quibble </w:t>
      </w:r>
      <w:r w:rsidR="004A65EA">
        <w:rPr>
          <w:rFonts w:ascii="Constantia" w:hAnsi="Constantia"/>
          <w:bCs/>
          <w:sz w:val="24"/>
          <w:szCs w:val="24"/>
        </w:rPr>
        <w:t>over</w:t>
      </w:r>
      <w:r>
        <w:rPr>
          <w:rFonts w:ascii="Constantia" w:hAnsi="Constantia"/>
          <w:bCs/>
          <w:sz w:val="24"/>
          <w:szCs w:val="24"/>
        </w:rPr>
        <w:t xml:space="preserve"> aspects of Kropotkin’s claim</w:t>
      </w:r>
      <w:r w:rsidR="004F3E01">
        <w:rPr>
          <w:rFonts w:ascii="Constantia" w:hAnsi="Constantia"/>
          <w:bCs/>
          <w:sz w:val="24"/>
          <w:szCs w:val="24"/>
        </w:rPr>
        <w:t xml:space="preserve">, or at least </w:t>
      </w:r>
      <w:r w:rsidR="004A65EA">
        <w:rPr>
          <w:rFonts w:ascii="Constantia" w:hAnsi="Constantia"/>
          <w:bCs/>
          <w:sz w:val="24"/>
          <w:szCs w:val="24"/>
        </w:rPr>
        <w:t>over</w:t>
      </w:r>
      <w:r w:rsidR="004F3E01">
        <w:rPr>
          <w:rFonts w:ascii="Constantia" w:hAnsi="Constantia"/>
          <w:bCs/>
          <w:sz w:val="24"/>
          <w:szCs w:val="24"/>
        </w:rPr>
        <w:t xml:space="preserve"> their relevance to the broader point about what we owe to others for what we have. Perhaps not so many of the inventors and others who worked to produce the technologies and ideas we enjoy died poor. (Indeed, the scientists and academics who have added to our stock of ideas and technology throughout the twentieth and twenty-first centuries have generally been very comfortably off, regardless of the plight of their predecessors.) But their contribution to what we have does not depend upon the financial state in which they died: if we have what we have because of them, it is because of their work, not their poverty. We might also quibble about the role of </w:t>
      </w:r>
      <w:r w:rsidR="004F3E01">
        <w:rPr>
          <w:rFonts w:ascii="Constantia" w:hAnsi="Constantia"/>
          <w:bCs/>
          <w:i/>
          <w:iCs/>
          <w:sz w:val="24"/>
          <w:szCs w:val="24"/>
        </w:rPr>
        <w:t>co-operation</w:t>
      </w:r>
      <w:r w:rsidR="004F3E01">
        <w:rPr>
          <w:rFonts w:ascii="Constantia" w:hAnsi="Constantia"/>
          <w:bCs/>
          <w:sz w:val="24"/>
          <w:szCs w:val="24"/>
        </w:rPr>
        <w:t xml:space="preserve"> between those </w:t>
      </w:r>
      <w:r w:rsidR="00067624">
        <w:rPr>
          <w:rFonts w:ascii="Constantia" w:hAnsi="Constantia"/>
          <w:bCs/>
          <w:sz w:val="24"/>
          <w:szCs w:val="24"/>
        </w:rPr>
        <w:t>who have given us what we have</w:t>
      </w:r>
      <w:r w:rsidR="004F3E01">
        <w:rPr>
          <w:rFonts w:ascii="Constantia" w:hAnsi="Constantia"/>
          <w:bCs/>
          <w:sz w:val="24"/>
          <w:szCs w:val="24"/>
        </w:rPr>
        <w:t xml:space="preserve">: </w:t>
      </w:r>
      <w:r w:rsidR="00FD558C">
        <w:rPr>
          <w:rFonts w:ascii="Constantia" w:hAnsi="Constantia"/>
          <w:bCs/>
          <w:sz w:val="24"/>
          <w:szCs w:val="24"/>
        </w:rPr>
        <w:t xml:space="preserve">there certainly has been co-operation; but </w:t>
      </w:r>
      <w:r w:rsidR="00E20717">
        <w:rPr>
          <w:rFonts w:ascii="Constantia" w:hAnsi="Constantia"/>
          <w:bCs/>
          <w:sz w:val="24"/>
          <w:szCs w:val="24"/>
        </w:rPr>
        <w:t xml:space="preserve">there has also been a lot of work done drawing on work by others – knowingly or unknowingly – without that being co-operative as such. This doesn’t matter, though: the claim is not that we should be grateful for the open cooperativeness of our forebears, but that we owe something substantial to their work, whatever frame of mind it was conducted in, and </w:t>
      </w:r>
      <w:proofErr w:type="gramStart"/>
      <w:r w:rsidR="00E20717">
        <w:rPr>
          <w:rFonts w:ascii="Constantia" w:hAnsi="Constantia"/>
          <w:bCs/>
          <w:sz w:val="24"/>
          <w:szCs w:val="24"/>
        </w:rPr>
        <w:t>whether or not</w:t>
      </w:r>
      <w:proofErr w:type="gramEnd"/>
      <w:r w:rsidR="00E20717">
        <w:rPr>
          <w:rFonts w:ascii="Constantia" w:hAnsi="Constantia"/>
          <w:bCs/>
          <w:sz w:val="24"/>
          <w:szCs w:val="24"/>
        </w:rPr>
        <w:t xml:space="preserve"> it counts as cooperative. And </w:t>
      </w:r>
      <w:r w:rsidR="004F0CFE">
        <w:rPr>
          <w:rFonts w:ascii="Constantia" w:hAnsi="Constantia"/>
          <w:bCs/>
          <w:sz w:val="24"/>
          <w:szCs w:val="24"/>
        </w:rPr>
        <w:t xml:space="preserve">Kropotkin’s choice of </w:t>
      </w:r>
      <w:r w:rsidR="004F0CFE">
        <w:rPr>
          <w:rFonts w:ascii="Constantia" w:hAnsi="Constantia"/>
          <w:bCs/>
          <w:i/>
          <w:iCs/>
          <w:sz w:val="24"/>
          <w:szCs w:val="24"/>
        </w:rPr>
        <w:t>machines</w:t>
      </w:r>
      <w:r w:rsidR="004F0CFE">
        <w:rPr>
          <w:rFonts w:ascii="Constantia" w:hAnsi="Constantia"/>
          <w:bCs/>
          <w:sz w:val="24"/>
          <w:szCs w:val="24"/>
        </w:rPr>
        <w:t xml:space="preserve"> to illustrate the point reflects his immediately </w:t>
      </w:r>
      <w:r w:rsidR="004F0CFE">
        <w:rPr>
          <w:rFonts w:ascii="Constantia" w:hAnsi="Constantia"/>
          <w:bCs/>
          <w:sz w:val="24"/>
          <w:szCs w:val="24"/>
        </w:rPr>
        <w:lastRenderedPageBreak/>
        <w:t>post-industrial revolution perspective, but the point applies quite generally (</w:t>
      </w:r>
      <w:r w:rsidR="00322EBB">
        <w:rPr>
          <w:rFonts w:ascii="Constantia" w:hAnsi="Constantia"/>
          <w:bCs/>
          <w:sz w:val="24"/>
          <w:szCs w:val="24"/>
        </w:rPr>
        <w:t xml:space="preserve">although it is not as if we don’t rely on advances in machine design now!). </w:t>
      </w:r>
    </w:p>
    <w:p w14:paraId="181E2064" w14:textId="77777777" w:rsidR="00560F4F" w:rsidRPr="004F0CFE" w:rsidRDefault="00AC0D66" w:rsidP="00560F4F">
      <w:pPr>
        <w:ind w:left="567" w:right="521" w:firstLine="851"/>
        <w:jc w:val="both"/>
        <w:rPr>
          <w:rFonts w:ascii="Constantia" w:hAnsi="Constantia"/>
          <w:bCs/>
          <w:sz w:val="24"/>
          <w:szCs w:val="24"/>
        </w:rPr>
      </w:pPr>
      <w:r>
        <w:rPr>
          <w:rFonts w:ascii="Constantia" w:hAnsi="Constantia"/>
          <w:bCs/>
          <w:sz w:val="24"/>
          <w:szCs w:val="24"/>
        </w:rPr>
        <w:t>Kropotkin continues in a similar vein</w:t>
      </w:r>
      <w:r w:rsidR="00560F4F">
        <w:rPr>
          <w:rFonts w:ascii="Constantia" w:hAnsi="Constantia"/>
          <w:bCs/>
          <w:sz w:val="24"/>
          <w:szCs w:val="24"/>
        </w:rPr>
        <w:t xml:space="preserve"> (pointing out that the arts as much as the sciences depend upon the achievements of predecessors and fellow practitioners)</w:t>
      </w:r>
      <w:r>
        <w:rPr>
          <w:rFonts w:ascii="Constantia" w:hAnsi="Constantia"/>
          <w:bCs/>
          <w:sz w:val="24"/>
          <w:szCs w:val="24"/>
        </w:rPr>
        <w:t>.</w:t>
      </w:r>
      <w:r w:rsidR="00A721C1">
        <w:rPr>
          <w:rStyle w:val="FootnoteReference"/>
          <w:rFonts w:ascii="Constantia" w:hAnsi="Constantia"/>
          <w:bCs/>
          <w:sz w:val="24"/>
          <w:szCs w:val="24"/>
        </w:rPr>
        <w:footnoteReference w:id="24"/>
      </w:r>
      <w:r>
        <w:rPr>
          <w:rFonts w:ascii="Constantia" w:hAnsi="Constantia"/>
          <w:bCs/>
          <w:sz w:val="24"/>
          <w:szCs w:val="24"/>
        </w:rPr>
        <w:t xml:space="preserve"> </w:t>
      </w:r>
      <w:r w:rsidR="00560F4F">
        <w:rPr>
          <w:rFonts w:ascii="Constantia" w:hAnsi="Constantia"/>
          <w:bCs/>
          <w:sz w:val="24"/>
          <w:szCs w:val="24"/>
        </w:rPr>
        <w:t xml:space="preserve">He concludes: </w:t>
      </w:r>
    </w:p>
    <w:p w14:paraId="56CD5340" w14:textId="77777777" w:rsidR="00FD558C" w:rsidRDefault="00FD558C">
      <w:pPr>
        <w:ind w:left="567" w:right="521" w:firstLine="851"/>
        <w:jc w:val="both"/>
        <w:rPr>
          <w:rFonts w:ascii="Constantia" w:hAnsi="Constantia"/>
          <w:bCs/>
          <w:sz w:val="24"/>
          <w:szCs w:val="24"/>
        </w:rPr>
      </w:pPr>
    </w:p>
    <w:p w14:paraId="1DFF9D90" w14:textId="77777777" w:rsidR="00FD558C" w:rsidRDefault="00560F4F" w:rsidP="00560F4F">
      <w:pPr>
        <w:ind w:left="1134" w:right="521"/>
        <w:jc w:val="both"/>
        <w:rPr>
          <w:rFonts w:ascii="Constantia" w:hAnsi="Constantia"/>
          <w:bCs/>
        </w:rPr>
      </w:pPr>
      <w:r>
        <w:rPr>
          <w:rFonts w:ascii="Constantia" w:hAnsi="Constantia"/>
          <w:bCs/>
        </w:rPr>
        <w:t xml:space="preserve">Science and industry, knowledge and application, </w:t>
      </w:r>
      <w:r w:rsidR="00215620">
        <w:rPr>
          <w:rFonts w:ascii="Constantia" w:hAnsi="Constantia"/>
          <w:bCs/>
        </w:rPr>
        <w:t>discovery and practical realization leading to new discoveries, cunning of brain and of hand, toil of mind and muscle – all work together. Each discovery, each advance, each increase in the sum of human riches, owes its being to the physical and mental travail of the past and the present.</w:t>
      </w:r>
      <w:r w:rsidR="0097620C">
        <w:rPr>
          <w:rFonts w:ascii="Constantia" w:hAnsi="Constantia"/>
          <w:bCs/>
        </w:rPr>
        <w:t xml:space="preserve"> </w:t>
      </w:r>
    </w:p>
    <w:p w14:paraId="724C5295" w14:textId="77777777" w:rsidR="00215620" w:rsidRPr="00215620" w:rsidRDefault="00215620" w:rsidP="00215620">
      <w:pPr>
        <w:ind w:left="1134" w:right="521"/>
        <w:jc w:val="both"/>
        <w:rPr>
          <w:rFonts w:ascii="Constantia" w:hAnsi="Constantia"/>
          <w:bCs/>
          <w:sz w:val="24"/>
          <w:szCs w:val="24"/>
        </w:rPr>
      </w:pPr>
      <w:r>
        <w:rPr>
          <w:rFonts w:ascii="Constantia" w:hAnsi="Constantia"/>
          <w:bCs/>
        </w:rPr>
        <w:tab/>
      </w:r>
    </w:p>
    <w:p w14:paraId="750923F3" w14:textId="77777777" w:rsidR="00560F4F" w:rsidRDefault="00215620">
      <w:pPr>
        <w:ind w:left="567" w:right="521" w:firstLine="851"/>
        <w:jc w:val="both"/>
        <w:rPr>
          <w:rFonts w:ascii="Constantia" w:hAnsi="Constantia"/>
          <w:bCs/>
          <w:sz w:val="24"/>
          <w:szCs w:val="24"/>
        </w:rPr>
      </w:pPr>
      <w:r>
        <w:rPr>
          <w:rFonts w:ascii="Constantia" w:hAnsi="Constantia"/>
          <w:bCs/>
          <w:sz w:val="24"/>
          <w:szCs w:val="24"/>
        </w:rPr>
        <w:t xml:space="preserve">From this conclusion, Kropotkin </w:t>
      </w:r>
      <w:r w:rsidR="00BE2DAF">
        <w:rPr>
          <w:rFonts w:ascii="Constantia" w:hAnsi="Constantia"/>
          <w:bCs/>
          <w:sz w:val="24"/>
          <w:szCs w:val="24"/>
        </w:rPr>
        <w:t xml:space="preserve">immediately </w:t>
      </w:r>
      <w:r>
        <w:rPr>
          <w:rFonts w:ascii="Constantia" w:hAnsi="Constantia"/>
          <w:bCs/>
          <w:sz w:val="24"/>
          <w:szCs w:val="24"/>
        </w:rPr>
        <w:t xml:space="preserve">infers something further. </w:t>
      </w:r>
      <w:r w:rsidR="00BE2DAF">
        <w:rPr>
          <w:rFonts w:ascii="Constantia" w:hAnsi="Constantia"/>
          <w:bCs/>
          <w:sz w:val="24"/>
          <w:szCs w:val="24"/>
        </w:rPr>
        <w:t xml:space="preserve">He asks, rhetorically, </w:t>
      </w:r>
    </w:p>
    <w:p w14:paraId="7AB50AFF" w14:textId="77777777" w:rsidR="00BE2DAF" w:rsidRDefault="00BE2DAF">
      <w:pPr>
        <w:ind w:left="567" w:right="521" w:firstLine="851"/>
        <w:jc w:val="both"/>
        <w:rPr>
          <w:rFonts w:ascii="Constantia" w:hAnsi="Constantia"/>
          <w:bCs/>
          <w:sz w:val="24"/>
          <w:szCs w:val="24"/>
        </w:rPr>
      </w:pPr>
    </w:p>
    <w:p w14:paraId="0E73E43B" w14:textId="3861A9BA" w:rsidR="00BE2DAF" w:rsidRPr="00717AA5" w:rsidRDefault="00BE2DAF" w:rsidP="00717AA5">
      <w:pPr>
        <w:ind w:left="1134" w:right="521"/>
        <w:jc w:val="both"/>
        <w:rPr>
          <w:rFonts w:ascii="Constantia" w:hAnsi="Constantia"/>
          <w:bCs/>
        </w:rPr>
      </w:pPr>
      <w:r w:rsidRPr="00717AA5">
        <w:rPr>
          <w:rFonts w:ascii="Constantia" w:hAnsi="Constantia"/>
          <w:bCs/>
        </w:rPr>
        <w:t xml:space="preserve">By what right then </w:t>
      </w:r>
      <w:r w:rsidR="00717AA5">
        <w:rPr>
          <w:rFonts w:ascii="Constantia" w:hAnsi="Constantia"/>
          <w:bCs/>
        </w:rPr>
        <w:t>can anyone whatever appropriate the least morsel of this immense who</w:t>
      </w:r>
      <w:r w:rsidR="00CF4EB4">
        <w:rPr>
          <w:rFonts w:ascii="Constantia" w:hAnsi="Constantia"/>
          <w:bCs/>
        </w:rPr>
        <w:t>l</w:t>
      </w:r>
      <w:r w:rsidR="00717AA5">
        <w:rPr>
          <w:rFonts w:ascii="Constantia" w:hAnsi="Constantia"/>
          <w:bCs/>
        </w:rPr>
        <w:t>e and say – This is mine, not yours?</w:t>
      </w:r>
      <w:r w:rsidR="00AF6D28">
        <w:rPr>
          <w:rFonts w:ascii="Constantia" w:hAnsi="Constantia"/>
          <w:bCs/>
        </w:rPr>
        <w:t xml:space="preserve"> ([</w:t>
      </w:r>
      <w:r w:rsidR="0048069B">
        <w:rPr>
          <w:rFonts w:ascii="Constantia" w:hAnsi="Constantia"/>
          <w:bCs/>
        </w:rPr>
        <w:t>19</w:t>
      </w:r>
      <w:r w:rsidR="00AF6D28">
        <w:rPr>
          <w:rFonts w:ascii="Constantia" w:hAnsi="Constantia"/>
          <w:bCs/>
        </w:rPr>
        <w:t>13]: 16)</w:t>
      </w:r>
    </w:p>
    <w:p w14:paraId="0F076E33" w14:textId="77777777" w:rsidR="00560F4F" w:rsidRDefault="00560F4F">
      <w:pPr>
        <w:ind w:left="567" w:right="521" w:firstLine="851"/>
        <w:jc w:val="both"/>
        <w:rPr>
          <w:rFonts w:ascii="Constantia" w:hAnsi="Constantia"/>
          <w:bCs/>
          <w:sz w:val="24"/>
          <w:szCs w:val="24"/>
        </w:rPr>
      </w:pPr>
    </w:p>
    <w:p w14:paraId="2B1B47EF" w14:textId="1C73082B" w:rsidR="00F4097D" w:rsidRPr="00515545" w:rsidRDefault="00F17AE7" w:rsidP="0054171C">
      <w:pPr>
        <w:ind w:left="567" w:right="521" w:firstLine="851"/>
        <w:jc w:val="both"/>
        <w:rPr>
          <w:rFonts w:ascii="Constantia" w:hAnsi="Constantia"/>
          <w:bCs/>
          <w:sz w:val="24"/>
          <w:szCs w:val="24"/>
        </w:rPr>
      </w:pPr>
      <w:r>
        <w:rPr>
          <w:rFonts w:ascii="Constantia" w:hAnsi="Constantia"/>
          <w:bCs/>
          <w:sz w:val="24"/>
          <w:szCs w:val="24"/>
        </w:rPr>
        <w:t>T</w:t>
      </w:r>
      <w:r w:rsidR="00850809">
        <w:rPr>
          <w:rFonts w:ascii="Constantia" w:hAnsi="Constantia"/>
          <w:bCs/>
          <w:sz w:val="24"/>
          <w:szCs w:val="24"/>
        </w:rPr>
        <w:t>his conclusion about ownership</w:t>
      </w:r>
      <w:r>
        <w:rPr>
          <w:rFonts w:ascii="Constantia" w:hAnsi="Constantia"/>
          <w:bCs/>
          <w:sz w:val="24"/>
          <w:szCs w:val="24"/>
        </w:rPr>
        <w:t xml:space="preserve"> is</w:t>
      </w:r>
      <w:r w:rsidR="00850809">
        <w:rPr>
          <w:rFonts w:ascii="Constantia" w:hAnsi="Constantia"/>
          <w:bCs/>
          <w:sz w:val="24"/>
          <w:szCs w:val="24"/>
        </w:rPr>
        <w:t xml:space="preserve">, </w:t>
      </w:r>
      <w:r>
        <w:rPr>
          <w:rFonts w:ascii="Constantia" w:hAnsi="Constantia"/>
          <w:bCs/>
          <w:sz w:val="24"/>
          <w:szCs w:val="24"/>
        </w:rPr>
        <w:t>I think, premature and ultimately misguided</w:t>
      </w:r>
      <w:r w:rsidR="0054171C">
        <w:rPr>
          <w:rFonts w:ascii="Constantia" w:hAnsi="Constantia"/>
          <w:bCs/>
          <w:sz w:val="24"/>
          <w:szCs w:val="24"/>
        </w:rPr>
        <w:t xml:space="preserve">, for reasons I will explain below. But before that, I want to </w:t>
      </w:r>
      <w:r w:rsidR="00BD2276">
        <w:rPr>
          <w:rFonts w:ascii="Constantia" w:hAnsi="Constantia"/>
          <w:bCs/>
          <w:sz w:val="24"/>
          <w:szCs w:val="24"/>
        </w:rPr>
        <w:t>mention</w:t>
      </w:r>
      <w:r w:rsidR="0054171C">
        <w:rPr>
          <w:rFonts w:ascii="Constantia" w:hAnsi="Constantia"/>
          <w:bCs/>
          <w:sz w:val="24"/>
          <w:szCs w:val="24"/>
        </w:rPr>
        <w:t xml:space="preserve"> one more literary defence of the view – which I think is entirely </w:t>
      </w:r>
      <w:r w:rsidR="00D53575">
        <w:rPr>
          <w:rFonts w:ascii="Constantia" w:hAnsi="Constantia"/>
          <w:bCs/>
          <w:sz w:val="24"/>
          <w:szCs w:val="24"/>
        </w:rPr>
        <w:t>correct</w:t>
      </w:r>
      <w:r w:rsidR="0054171C">
        <w:rPr>
          <w:rFonts w:ascii="Constantia" w:hAnsi="Constantia"/>
          <w:bCs/>
          <w:sz w:val="24"/>
          <w:szCs w:val="24"/>
        </w:rPr>
        <w:t xml:space="preserve">, regardless of Kropotkin’s overreaction to it – that what we have, </w:t>
      </w:r>
      <w:r w:rsidR="0054171C">
        <w:rPr>
          <w:rFonts w:ascii="Constantia" w:hAnsi="Constantia"/>
          <w:bCs/>
          <w:i/>
          <w:iCs/>
          <w:sz w:val="24"/>
          <w:szCs w:val="24"/>
        </w:rPr>
        <w:t xml:space="preserve">including </w:t>
      </w:r>
      <w:r w:rsidR="00BD2276">
        <w:rPr>
          <w:rFonts w:ascii="Constantia" w:hAnsi="Constantia"/>
          <w:bCs/>
          <w:i/>
          <w:iCs/>
          <w:sz w:val="24"/>
          <w:szCs w:val="24"/>
        </w:rPr>
        <w:t>aspects of our</w:t>
      </w:r>
      <w:r w:rsidR="0054171C">
        <w:rPr>
          <w:rFonts w:ascii="Constantia" w:hAnsi="Constantia"/>
          <w:bCs/>
          <w:i/>
          <w:iCs/>
          <w:sz w:val="24"/>
          <w:szCs w:val="24"/>
        </w:rPr>
        <w:t xml:space="preserve"> character etc.</w:t>
      </w:r>
      <w:r w:rsidR="00BD2276">
        <w:rPr>
          <w:rFonts w:ascii="Constantia" w:hAnsi="Constantia"/>
          <w:bCs/>
          <w:sz w:val="24"/>
          <w:szCs w:val="24"/>
        </w:rPr>
        <w:t xml:space="preserve"> on which many of our own achievements depend</w:t>
      </w:r>
      <w:r w:rsidR="0054171C">
        <w:rPr>
          <w:rFonts w:ascii="Constantia" w:hAnsi="Constantia"/>
          <w:bCs/>
          <w:sz w:val="24"/>
          <w:szCs w:val="24"/>
        </w:rPr>
        <w:t xml:space="preserve">, is in large part the product of what – and </w:t>
      </w:r>
      <w:r w:rsidR="0054171C" w:rsidRPr="00E54BF5">
        <w:rPr>
          <w:rFonts w:ascii="Constantia" w:hAnsi="Constantia"/>
          <w:bCs/>
          <w:sz w:val="24"/>
          <w:szCs w:val="24"/>
        </w:rPr>
        <w:t>who</w:t>
      </w:r>
      <w:r w:rsidR="0054171C">
        <w:rPr>
          <w:rFonts w:ascii="Constantia" w:hAnsi="Constantia"/>
          <w:bCs/>
          <w:sz w:val="24"/>
          <w:szCs w:val="24"/>
        </w:rPr>
        <w:t xml:space="preserve"> – has gone before. W. E. B. Du Bois</w:t>
      </w:r>
      <w:r w:rsidR="008533F0">
        <w:rPr>
          <w:rFonts w:ascii="Constantia" w:hAnsi="Constantia"/>
          <w:bCs/>
          <w:sz w:val="24"/>
          <w:szCs w:val="24"/>
        </w:rPr>
        <w:t xml:space="preserve"> </w:t>
      </w:r>
      <w:r w:rsidR="0054171C">
        <w:rPr>
          <w:rFonts w:ascii="Constantia" w:hAnsi="Constantia"/>
          <w:bCs/>
          <w:sz w:val="24"/>
          <w:szCs w:val="24"/>
        </w:rPr>
        <w:t xml:space="preserve">gives us a metaphor to illustrate the </w:t>
      </w:r>
      <w:proofErr w:type="gramStart"/>
      <w:r w:rsidR="0054171C">
        <w:rPr>
          <w:rFonts w:ascii="Constantia" w:hAnsi="Constantia"/>
          <w:bCs/>
          <w:sz w:val="24"/>
          <w:szCs w:val="24"/>
        </w:rPr>
        <w:t>point</w:t>
      </w:r>
      <w:proofErr w:type="gramEnd"/>
      <w:r w:rsidR="0054171C">
        <w:rPr>
          <w:rFonts w:ascii="Constantia" w:hAnsi="Constantia"/>
          <w:bCs/>
          <w:sz w:val="24"/>
          <w:szCs w:val="24"/>
        </w:rPr>
        <w:t xml:space="preserve"> which is almost, </w:t>
      </w:r>
      <w:r w:rsidR="00BD2276">
        <w:rPr>
          <w:rFonts w:ascii="Constantia" w:hAnsi="Constantia"/>
          <w:bCs/>
          <w:sz w:val="24"/>
          <w:szCs w:val="24"/>
        </w:rPr>
        <w:t>for me</w:t>
      </w:r>
      <w:r w:rsidR="0054171C">
        <w:rPr>
          <w:rFonts w:ascii="Constantia" w:hAnsi="Constantia"/>
          <w:bCs/>
          <w:sz w:val="24"/>
          <w:szCs w:val="24"/>
        </w:rPr>
        <w:t xml:space="preserve">, as stirring as Kropotkin’s catalogue of facts. </w:t>
      </w:r>
    </w:p>
    <w:p w14:paraId="50A37883" w14:textId="07747F74" w:rsidR="00730D29" w:rsidRDefault="00730D29" w:rsidP="00730D29">
      <w:pPr>
        <w:ind w:left="567" w:right="521" w:firstLine="851"/>
        <w:jc w:val="both"/>
        <w:rPr>
          <w:rFonts w:ascii="Constantia" w:hAnsi="Constantia"/>
          <w:bCs/>
          <w:sz w:val="24"/>
          <w:szCs w:val="24"/>
        </w:rPr>
      </w:pPr>
      <w:r>
        <w:rPr>
          <w:rFonts w:ascii="Constantia" w:hAnsi="Constantia"/>
          <w:bCs/>
          <w:sz w:val="24"/>
          <w:szCs w:val="24"/>
        </w:rPr>
        <w:t>Du</w:t>
      </w:r>
      <w:r w:rsidR="009039B5">
        <w:rPr>
          <w:rFonts w:ascii="Constantia" w:hAnsi="Constantia"/>
          <w:bCs/>
          <w:sz w:val="24"/>
          <w:szCs w:val="24"/>
        </w:rPr>
        <w:t xml:space="preserve"> </w:t>
      </w:r>
      <w:r>
        <w:rPr>
          <w:rFonts w:ascii="Constantia" w:hAnsi="Constantia"/>
          <w:bCs/>
          <w:sz w:val="24"/>
          <w:szCs w:val="24"/>
        </w:rPr>
        <w:t xml:space="preserve">Bois </w:t>
      </w:r>
      <w:r w:rsidR="009039B5">
        <w:rPr>
          <w:rFonts w:ascii="Constantia" w:hAnsi="Constantia"/>
          <w:bCs/>
          <w:sz w:val="24"/>
          <w:szCs w:val="24"/>
        </w:rPr>
        <w:t>satirises those who admire the vigour and richness of a culture driven (it is supposed) by white achievement, and</w:t>
      </w:r>
      <w:r w:rsidR="002834BB">
        <w:rPr>
          <w:rFonts w:ascii="Constantia" w:hAnsi="Constantia"/>
          <w:bCs/>
          <w:sz w:val="24"/>
          <w:szCs w:val="24"/>
        </w:rPr>
        <w:t xml:space="preserve"> who</w:t>
      </w:r>
      <w:r w:rsidR="009039B5">
        <w:rPr>
          <w:rFonts w:ascii="Constantia" w:hAnsi="Constantia"/>
          <w:bCs/>
          <w:sz w:val="24"/>
          <w:szCs w:val="24"/>
        </w:rPr>
        <w:t xml:space="preserve"> infer from that vigour and richness a congratulatory story about the qualities which allow white people to achieve so much</w:t>
      </w:r>
      <w:r>
        <w:rPr>
          <w:rFonts w:ascii="Constantia" w:hAnsi="Constantia"/>
          <w:bCs/>
          <w:sz w:val="24"/>
          <w:szCs w:val="24"/>
        </w:rPr>
        <w:t>:</w:t>
      </w:r>
    </w:p>
    <w:p w14:paraId="2A530784" w14:textId="77777777" w:rsidR="00730D29" w:rsidRDefault="00730D29" w:rsidP="00730D29">
      <w:pPr>
        <w:ind w:left="567" w:right="521" w:firstLine="851"/>
        <w:jc w:val="both"/>
        <w:rPr>
          <w:rFonts w:ascii="Constantia" w:hAnsi="Constantia"/>
          <w:bCs/>
          <w:sz w:val="24"/>
          <w:szCs w:val="24"/>
        </w:rPr>
      </w:pPr>
    </w:p>
    <w:p w14:paraId="4E542932" w14:textId="77777777" w:rsidR="00730D29" w:rsidRDefault="00730D29" w:rsidP="00730D29">
      <w:pPr>
        <w:ind w:left="1134" w:right="521"/>
        <w:jc w:val="both"/>
        <w:rPr>
          <w:rFonts w:ascii="Constantia" w:hAnsi="Constantia"/>
          <w:bCs/>
        </w:rPr>
      </w:pPr>
      <w:r>
        <w:rPr>
          <w:rFonts w:ascii="Constantia" w:hAnsi="Constantia"/>
          <w:bCs/>
        </w:rPr>
        <w:t xml:space="preserve">You are obsessed by the swiftness of the gliding of the sled at the bottom of the hill. You say: what tremendous power must have caused its speed, and how wonderful is Speed. You think of </w:t>
      </w:r>
      <w:r w:rsidR="009039B5">
        <w:rPr>
          <w:rFonts w:ascii="Constantia" w:hAnsi="Constantia"/>
          <w:bCs/>
        </w:rPr>
        <w:t>t</w:t>
      </w:r>
      <w:r>
        <w:rPr>
          <w:rFonts w:ascii="Constantia" w:hAnsi="Constantia"/>
          <w:bCs/>
        </w:rPr>
        <w:t xml:space="preserve">he rider as the originator and inventor of that vast power. You admire his poise and </w:t>
      </w:r>
      <w:r>
        <w:rPr>
          <w:rFonts w:ascii="Constantia" w:hAnsi="Constantia"/>
          <w:bCs/>
          <w:i/>
          <w:iCs/>
        </w:rPr>
        <w:t>sang-froid</w:t>
      </w:r>
      <w:r>
        <w:rPr>
          <w:rFonts w:ascii="Constantia" w:hAnsi="Constantia"/>
          <w:bCs/>
        </w:rPr>
        <w:t xml:space="preserve">, his utter self-absorption. </w:t>
      </w:r>
      <w:r>
        <w:rPr>
          <w:rFonts w:ascii="Constantia" w:hAnsi="Constantia"/>
          <w:bCs/>
        </w:rPr>
        <w:lastRenderedPageBreak/>
        <w:t>You say: surely here is the son of God and shall reign forever and forever.</w:t>
      </w:r>
      <w:r w:rsidR="00E87ABC">
        <w:rPr>
          <w:rFonts w:ascii="Constantia" w:hAnsi="Constantia"/>
          <w:bCs/>
        </w:rPr>
        <w:t xml:space="preserve"> (</w:t>
      </w:r>
      <w:r w:rsidR="009039B5">
        <w:rPr>
          <w:rFonts w:ascii="Constantia" w:hAnsi="Constantia"/>
          <w:bCs/>
        </w:rPr>
        <w:t xml:space="preserve">[1940]: </w:t>
      </w:r>
      <w:r w:rsidR="00E87ABC">
        <w:rPr>
          <w:rFonts w:ascii="Constantia" w:hAnsi="Constantia"/>
          <w:bCs/>
        </w:rPr>
        <w:t>663)</w:t>
      </w:r>
    </w:p>
    <w:p w14:paraId="0DBD3FA1" w14:textId="77777777" w:rsidR="009039B5" w:rsidRPr="009039B5" w:rsidRDefault="009039B5" w:rsidP="009039B5">
      <w:pPr>
        <w:ind w:left="567" w:right="521"/>
        <w:jc w:val="both"/>
        <w:rPr>
          <w:rFonts w:ascii="Constantia" w:hAnsi="Constantia"/>
          <w:bCs/>
          <w:sz w:val="24"/>
          <w:szCs w:val="24"/>
        </w:rPr>
      </w:pPr>
    </w:p>
    <w:p w14:paraId="303EBC83" w14:textId="77777777" w:rsidR="009039B5" w:rsidRDefault="009039B5" w:rsidP="009039B5">
      <w:pPr>
        <w:ind w:left="567" w:right="521"/>
        <w:jc w:val="both"/>
        <w:rPr>
          <w:rFonts w:ascii="Constantia" w:hAnsi="Constantia"/>
          <w:bCs/>
          <w:sz w:val="24"/>
          <w:szCs w:val="24"/>
        </w:rPr>
      </w:pPr>
      <w:r>
        <w:rPr>
          <w:rFonts w:ascii="Constantia" w:hAnsi="Constantia"/>
          <w:bCs/>
          <w:sz w:val="24"/>
          <w:szCs w:val="24"/>
        </w:rPr>
        <w:t>This pompous narrative is pricked, though:</w:t>
      </w:r>
    </w:p>
    <w:p w14:paraId="71D2A9D4" w14:textId="77777777" w:rsidR="009039B5" w:rsidRPr="009039B5" w:rsidRDefault="009039B5" w:rsidP="009039B5">
      <w:pPr>
        <w:ind w:left="567" w:right="521"/>
        <w:jc w:val="both"/>
        <w:rPr>
          <w:rFonts w:ascii="Constantia" w:hAnsi="Constantia"/>
          <w:bCs/>
          <w:sz w:val="24"/>
          <w:szCs w:val="24"/>
        </w:rPr>
      </w:pPr>
    </w:p>
    <w:p w14:paraId="39CA2BB8" w14:textId="77777777" w:rsidR="00730D29" w:rsidRDefault="00730D29" w:rsidP="00730D29">
      <w:pPr>
        <w:ind w:left="1134" w:right="521"/>
        <w:jc w:val="both"/>
        <w:rPr>
          <w:rFonts w:ascii="Constantia" w:hAnsi="Constantia"/>
          <w:bCs/>
        </w:rPr>
      </w:pPr>
      <w:r>
        <w:rPr>
          <w:rFonts w:ascii="Constantia" w:hAnsi="Constantia"/>
          <w:bCs/>
        </w:rPr>
        <w:tab/>
        <w:t xml:space="preserve">You are wrong, quite wrong. Away back on the level stretches of the mountain tops in the forests, amid drifts and driftwood, this sled was slowly and painfully pushed on its little hesitant start. It took power, but the power of sweating, courageous men, not of demigods. As the sled slowly started and gained momentum, it was the Law of Being that gave it speed, and the grace of God that steered its lone, scared passage. Those passengers, white, black, red and yellow, deserve credit for their balance and pluck. But many </w:t>
      </w:r>
      <w:proofErr w:type="gramStart"/>
      <w:r>
        <w:rPr>
          <w:rFonts w:ascii="Constantia" w:hAnsi="Constantia"/>
          <w:bCs/>
        </w:rPr>
        <w:t>times</w:t>
      </w:r>
      <w:proofErr w:type="gramEnd"/>
      <w:r>
        <w:rPr>
          <w:rFonts w:ascii="Constantia" w:hAnsi="Constantia"/>
          <w:bCs/>
        </w:rPr>
        <w:t xml:space="preserve"> it was sheer luck that made the road not land the </w:t>
      </w:r>
      <w:r w:rsidR="00570440">
        <w:rPr>
          <w:rFonts w:ascii="Constantia" w:hAnsi="Constantia"/>
          <w:bCs/>
        </w:rPr>
        <w:t xml:space="preserve">white man in the gutter, as it had others so many times before, and as it may him yet. He has gone farther than others because of others </w:t>
      </w:r>
      <w:proofErr w:type="gramStart"/>
      <w:r w:rsidR="00570440">
        <w:rPr>
          <w:rFonts w:ascii="Constantia" w:hAnsi="Constantia"/>
          <w:bCs/>
        </w:rPr>
        <w:t>whose</w:t>
      </w:r>
      <w:proofErr w:type="gramEnd"/>
      <w:r w:rsidR="00570440">
        <w:rPr>
          <w:rFonts w:ascii="Constantia" w:hAnsi="Constantia"/>
          <w:bCs/>
        </w:rPr>
        <w:t xml:space="preserve"> very falling made hard ways iced and smooth for him to traverse. His triumph is a triumph not of himself alone, but of humankind, from the pusher in the primeval forests to the last flier through the winds of the twentieth century.</w:t>
      </w:r>
      <w:r w:rsidR="00E87ABC">
        <w:rPr>
          <w:rFonts w:ascii="Constantia" w:hAnsi="Constantia"/>
          <w:bCs/>
        </w:rPr>
        <w:t xml:space="preserve"> (</w:t>
      </w:r>
      <w:r w:rsidR="009039B5">
        <w:rPr>
          <w:rFonts w:ascii="Constantia" w:hAnsi="Constantia"/>
          <w:bCs/>
        </w:rPr>
        <w:t xml:space="preserve">[1940]: </w:t>
      </w:r>
      <w:r w:rsidR="00E87ABC">
        <w:rPr>
          <w:rFonts w:ascii="Constantia" w:hAnsi="Constantia"/>
          <w:bCs/>
        </w:rPr>
        <w:t>663-4)</w:t>
      </w:r>
    </w:p>
    <w:p w14:paraId="1BFBF582" w14:textId="77777777" w:rsidR="00570440" w:rsidRPr="00570440" w:rsidRDefault="00570440" w:rsidP="00730D29">
      <w:pPr>
        <w:ind w:left="1134" w:right="521"/>
        <w:jc w:val="both"/>
        <w:rPr>
          <w:rFonts w:ascii="Constantia" w:hAnsi="Constantia"/>
          <w:b/>
        </w:rPr>
      </w:pPr>
      <w:r>
        <w:rPr>
          <w:rFonts w:ascii="Constantia" w:hAnsi="Constantia"/>
          <w:bCs/>
        </w:rPr>
        <w:tab/>
      </w:r>
      <w:r w:rsidRPr="00570440">
        <w:rPr>
          <w:rFonts w:ascii="Constantia" w:hAnsi="Constantia"/>
          <w:b/>
        </w:rPr>
        <w:t xml:space="preserve"> </w:t>
      </w:r>
    </w:p>
    <w:p w14:paraId="2C063087" w14:textId="77777777" w:rsidR="00730D29" w:rsidRDefault="00570440">
      <w:pPr>
        <w:ind w:left="567" w:right="521" w:firstLine="851"/>
        <w:jc w:val="both"/>
        <w:rPr>
          <w:rFonts w:ascii="Constantia" w:hAnsi="Constantia"/>
          <w:bCs/>
          <w:sz w:val="24"/>
          <w:szCs w:val="24"/>
        </w:rPr>
      </w:pPr>
      <w:r>
        <w:rPr>
          <w:rFonts w:ascii="Constantia" w:hAnsi="Constantia"/>
          <w:bCs/>
          <w:sz w:val="24"/>
          <w:szCs w:val="24"/>
        </w:rPr>
        <w:t>D</w:t>
      </w:r>
      <w:r w:rsidR="009039B5">
        <w:rPr>
          <w:rFonts w:ascii="Constantia" w:hAnsi="Constantia"/>
          <w:bCs/>
          <w:sz w:val="24"/>
          <w:szCs w:val="24"/>
        </w:rPr>
        <w:t xml:space="preserve">u </w:t>
      </w:r>
      <w:r>
        <w:rPr>
          <w:rFonts w:ascii="Constantia" w:hAnsi="Constantia"/>
          <w:bCs/>
          <w:sz w:val="24"/>
          <w:szCs w:val="24"/>
        </w:rPr>
        <w:t xml:space="preserve">Bois writes this </w:t>
      </w:r>
      <w:r w:rsidR="00307B04">
        <w:rPr>
          <w:rFonts w:ascii="Constantia" w:hAnsi="Constantia"/>
          <w:bCs/>
          <w:sz w:val="24"/>
          <w:szCs w:val="24"/>
        </w:rPr>
        <w:t xml:space="preserve">in an attempt to make us see that whatever </w:t>
      </w:r>
      <w:r w:rsidR="009039B5">
        <w:rPr>
          <w:rFonts w:ascii="Constantia" w:hAnsi="Constantia"/>
          <w:bCs/>
          <w:sz w:val="24"/>
          <w:szCs w:val="24"/>
        </w:rPr>
        <w:t xml:space="preserve">cultural, technological or intellectual superiority might be claimed by white people (and Du Bois comes closer to granting some such superiority </w:t>
      </w:r>
      <w:r w:rsidR="009039B5">
        <w:rPr>
          <w:rFonts w:ascii="Constantia" w:hAnsi="Constantia"/>
          <w:bCs/>
          <w:i/>
          <w:iCs/>
          <w:sz w:val="24"/>
          <w:szCs w:val="24"/>
        </w:rPr>
        <w:t>in fact</w:t>
      </w:r>
      <w:r w:rsidR="009039B5">
        <w:rPr>
          <w:rFonts w:ascii="Constantia" w:hAnsi="Constantia"/>
          <w:bCs/>
          <w:sz w:val="24"/>
          <w:szCs w:val="24"/>
        </w:rPr>
        <w:t xml:space="preserve"> (though emphatically not </w:t>
      </w:r>
      <w:r w:rsidR="009039B5">
        <w:rPr>
          <w:rFonts w:ascii="Constantia" w:hAnsi="Constantia"/>
          <w:bCs/>
          <w:i/>
          <w:iCs/>
          <w:sz w:val="24"/>
          <w:szCs w:val="24"/>
        </w:rPr>
        <w:t>in essence</w:t>
      </w:r>
      <w:r w:rsidR="009039B5">
        <w:rPr>
          <w:rFonts w:ascii="Constantia" w:hAnsi="Constantia"/>
          <w:bCs/>
          <w:sz w:val="24"/>
          <w:szCs w:val="24"/>
        </w:rPr>
        <w:t>) than we would be prepared to countenance) is achieved on the basis of toil and sacrifice by countless others who have not reaped those rewards (rewards intellectual, material and reputational). But the point is a more general one</w:t>
      </w:r>
      <w:r w:rsidR="004034E9">
        <w:rPr>
          <w:rFonts w:ascii="Constantia" w:hAnsi="Constantia"/>
          <w:bCs/>
          <w:sz w:val="24"/>
          <w:szCs w:val="24"/>
        </w:rPr>
        <w:t xml:space="preserve">, about </w:t>
      </w:r>
      <w:r w:rsidR="002F44D3">
        <w:rPr>
          <w:rFonts w:ascii="Constantia" w:hAnsi="Constantia"/>
          <w:bCs/>
          <w:sz w:val="24"/>
          <w:szCs w:val="24"/>
        </w:rPr>
        <w:t>how much</w:t>
      </w:r>
      <w:r w:rsidR="004034E9">
        <w:rPr>
          <w:rFonts w:ascii="Constantia" w:hAnsi="Constantia"/>
          <w:bCs/>
          <w:sz w:val="24"/>
          <w:szCs w:val="24"/>
        </w:rPr>
        <w:t xml:space="preserve"> our qualities and achievements owe to others</w:t>
      </w:r>
      <w:r w:rsidR="00D67107">
        <w:rPr>
          <w:rFonts w:ascii="Constantia" w:hAnsi="Constantia"/>
          <w:bCs/>
          <w:sz w:val="24"/>
          <w:szCs w:val="24"/>
        </w:rPr>
        <w:t>, whoever we are</w:t>
      </w:r>
      <w:r w:rsidR="004034E9">
        <w:rPr>
          <w:rFonts w:ascii="Constantia" w:hAnsi="Constantia"/>
          <w:bCs/>
          <w:sz w:val="24"/>
          <w:szCs w:val="24"/>
        </w:rPr>
        <w:t>.</w:t>
      </w:r>
      <w:r w:rsidR="00CE44B2">
        <w:rPr>
          <w:rFonts w:ascii="Constantia" w:hAnsi="Constantia"/>
          <w:bCs/>
          <w:sz w:val="24"/>
          <w:szCs w:val="24"/>
        </w:rPr>
        <w:t xml:space="preserve"> And what is particularly valuable in Du Bois’s point, I think, is that it reminds us that it is not only what we inherit fully formed (in the way of technologies, artefacts, landscapes etc.) which we owe to others</w:t>
      </w:r>
      <w:r w:rsidR="00F858BA">
        <w:rPr>
          <w:rFonts w:ascii="Constantia" w:hAnsi="Constantia"/>
          <w:bCs/>
          <w:sz w:val="24"/>
          <w:szCs w:val="24"/>
        </w:rPr>
        <w:t xml:space="preserve">, but also those aspects </w:t>
      </w:r>
      <w:r w:rsidR="00F858BA">
        <w:rPr>
          <w:rFonts w:ascii="Constantia" w:hAnsi="Constantia"/>
          <w:bCs/>
          <w:i/>
          <w:iCs/>
          <w:sz w:val="24"/>
          <w:szCs w:val="24"/>
        </w:rPr>
        <w:t>of ourselves</w:t>
      </w:r>
      <w:r w:rsidR="00F858BA">
        <w:rPr>
          <w:rFonts w:ascii="Constantia" w:hAnsi="Constantia"/>
          <w:bCs/>
          <w:sz w:val="24"/>
          <w:szCs w:val="24"/>
        </w:rPr>
        <w:t xml:space="preserve"> which allow </w:t>
      </w:r>
      <w:r w:rsidR="00F858BA">
        <w:rPr>
          <w:rFonts w:ascii="Constantia" w:hAnsi="Constantia"/>
          <w:bCs/>
          <w:i/>
          <w:iCs/>
          <w:sz w:val="24"/>
          <w:szCs w:val="24"/>
        </w:rPr>
        <w:t>us</w:t>
      </w:r>
      <w:r w:rsidR="00F858BA">
        <w:rPr>
          <w:rFonts w:ascii="Constantia" w:hAnsi="Constantia"/>
          <w:bCs/>
          <w:sz w:val="24"/>
          <w:szCs w:val="24"/>
        </w:rPr>
        <w:t xml:space="preserve"> to do what is attributable to </w:t>
      </w:r>
      <w:r w:rsidR="00F858BA">
        <w:rPr>
          <w:rFonts w:ascii="Constantia" w:hAnsi="Constantia"/>
          <w:bCs/>
          <w:i/>
          <w:iCs/>
          <w:sz w:val="24"/>
          <w:szCs w:val="24"/>
        </w:rPr>
        <w:t>our own</w:t>
      </w:r>
      <w:r w:rsidR="00F858BA">
        <w:rPr>
          <w:rFonts w:ascii="Constantia" w:hAnsi="Constantia"/>
          <w:bCs/>
          <w:sz w:val="24"/>
          <w:szCs w:val="24"/>
        </w:rPr>
        <w:t xml:space="preserve"> effort and ingenuity. </w:t>
      </w:r>
    </w:p>
    <w:p w14:paraId="04807CA5" w14:textId="7CDE32CE" w:rsidR="00F858BA" w:rsidRDefault="00F858BA">
      <w:pPr>
        <w:ind w:left="567" w:right="521" w:firstLine="851"/>
        <w:jc w:val="both"/>
        <w:rPr>
          <w:rFonts w:ascii="Constantia" w:hAnsi="Constantia"/>
          <w:bCs/>
          <w:sz w:val="24"/>
          <w:szCs w:val="24"/>
        </w:rPr>
      </w:pPr>
      <w:r>
        <w:rPr>
          <w:rFonts w:ascii="Constantia" w:hAnsi="Constantia"/>
          <w:bCs/>
          <w:sz w:val="24"/>
          <w:szCs w:val="24"/>
        </w:rPr>
        <w:t xml:space="preserve">This point, about our </w:t>
      </w:r>
      <w:r w:rsidR="003D4EE8">
        <w:rPr>
          <w:rFonts w:ascii="Constantia" w:hAnsi="Constantia"/>
          <w:bCs/>
          <w:sz w:val="24"/>
          <w:szCs w:val="24"/>
        </w:rPr>
        <w:t xml:space="preserve">character and intellect being due to what has gone before, is often the basis for an overreaction (just as, I will argue, Kropotkin overreacts by claiming that no private ownership is legitimate). Once it is admitted that who we are, as well as what we have, owes a lot to our upbringing which itself depends upon predecessors and circumstances of history, there is a tendency to conclude that the notions of </w:t>
      </w:r>
      <w:r w:rsidR="003D4EE8" w:rsidRPr="00307665">
        <w:rPr>
          <w:rFonts w:ascii="Constantia" w:hAnsi="Constantia"/>
          <w:bCs/>
          <w:i/>
          <w:iCs/>
          <w:sz w:val="24"/>
          <w:szCs w:val="24"/>
        </w:rPr>
        <w:t>personal responsibility</w:t>
      </w:r>
      <w:r w:rsidR="003D4EE8">
        <w:rPr>
          <w:rFonts w:ascii="Constantia" w:hAnsi="Constantia"/>
          <w:bCs/>
          <w:sz w:val="24"/>
          <w:szCs w:val="24"/>
        </w:rPr>
        <w:t xml:space="preserve"> and </w:t>
      </w:r>
      <w:r w:rsidR="003D4EE8" w:rsidRPr="002B002A">
        <w:rPr>
          <w:rFonts w:ascii="Constantia" w:hAnsi="Constantia"/>
          <w:bCs/>
          <w:i/>
          <w:iCs/>
          <w:sz w:val="24"/>
          <w:szCs w:val="24"/>
        </w:rPr>
        <w:t>desert</w:t>
      </w:r>
      <w:r w:rsidR="003D4EE8">
        <w:rPr>
          <w:rFonts w:ascii="Constantia" w:hAnsi="Constantia"/>
          <w:bCs/>
          <w:sz w:val="24"/>
          <w:szCs w:val="24"/>
        </w:rPr>
        <w:t xml:space="preserve"> are undermined</w:t>
      </w:r>
      <w:r w:rsidR="002B002A">
        <w:rPr>
          <w:rFonts w:ascii="Constantia" w:hAnsi="Constantia"/>
          <w:bCs/>
          <w:sz w:val="24"/>
          <w:szCs w:val="24"/>
        </w:rPr>
        <w:t xml:space="preserve">: even to the extent that </w:t>
      </w:r>
      <w:r w:rsidR="00C73AB3">
        <w:rPr>
          <w:rFonts w:ascii="Constantia" w:hAnsi="Constantia"/>
          <w:bCs/>
          <w:sz w:val="24"/>
          <w:szCs w:val="24"/>
        </w:rPr>
        <w:t xml:space="preserve">when </w:t>
      </w:r>
      <w:r w:rsidR="002B002A">
        <w:rPr>
          <w:rFonts w:ascii="Constantia" w:hAnsi="Constantia"/>
          <w:bCs/>
          <w:sz w:val="24"/>
          <w:szCs w:val="24"/>
        </w:rPr>
        <w:t xml:space="preserve">what I achieve is the result of </w:t>
      </w:r>
      <w:r w:rsidR="002B002A">
        <w:rPr>
          <w:rFonts w:ascii="Constantia" w:hAnsi="Constantia"/>
          <w:bCs/>
          <w:i/>
          <w:iCs/>
          <w:sz w:val="24"/>
          <w:szCs w:val="24"/>
        </w:rPr>
        <w:t>my</w:t>
      </w:r>
      <w:r w:rsidR="002B002A">
        <w:rPr>
          <w:rFonts w:ascii="Constantia" w:hAnsi="Constantia"/>
          <w:bCs/>
          <w:sz w:val="24"/>
          <w:szCs w:val="24"/>
        </w:rPr>
        <w:t xml:space="preserve"> contributions, as opposed to the contributions of others, my contributions are not themselves apt to entitle me to ownership, or praise, or </w:t>
      </w:r>
      <w:r w:rsidR="00FD1AEC">
        <w:rPr>
          <w:rFonts w:ascii="Constantia" w:hAnsi="Constantia"/>
          <w:bCs/>
          <w:sz w:val="24"/>
          <w:szCs w:val="24"/>
        </w:rPr>
        <w:t>privilege</w:t>
      </w:r>
      <w:r w:rsidR="002B002A">
        <w:rPr>
          <w:rFonts w:ascii="Constantia" w:hAnsi="Constantia"/>
          <w:bCs/>
          <w:sz w:val="24"/>
          <w:szCs w:val="24"/>
        </w:rPr>
        <w:t xml:space="preserve">, because </w:t>
      </w:r>
      <w:r w:rsidR="00FD1AEC">
        <w:rPr>
          <w:rFonts w:ascii="Constantia" w:hAnsi="Constantia"/>
          <w:bCs/>
          <w:sz w:val="24"/>
          <w:szCs w:val="24"/>
        </w:rPr>
        <w:t xml:space="preserve">the talent or industry or intelligence which I have exercised is not itself something for which I can claim responsibility or credit. </w:t>
      </w:r>
    </w:p>
    <w:p w14:paraId="503A7200" w14:textId="77777777" w:rsidR="00FD1AEC" w:rsidRPr="00400B6F" w:rsidRDefault="00947A01">
      <w:pPr>
        <w:ind w:left="567" w:right="521" w:firstLine="851"/>
        <w:jc w:val="both"/>
        <w:rPr>
          <w:rFonts w:ascii="Constantia" w:hAnsi="Constantia"/>
          <w:bCs/>
          <w:sz w:val="24"/>
          <w:szCs w:val="24"/>
        </w:rPr>
      </w:pPr>
      <w:r>
        <w:rPr>
          <w:rFonts w:ascii="Constantia" w:hAnsi="Constantia"/>
          <w:bCs/>
          <w:sz w:val="24"/>
          <w:szCs w:val="24"/>
        </w:rPr>
        <w:t xml:space="preserve">But </w:t>
      </w:r>
      <w:r w:rsidR="00A14438">
        <w:rPr>
          <w:rFonts w:ascii="Constantia" w:hAnsi="Constantia"/>
          <w:bCs/>
          <w:sz w:val="24"/>
          <w:szCs w:val="24"/>
        </w:rPr>
        <w:t xml:space="preserve">I don’t think </w:t>
      </w:r>
      <w:r>
        <w:rPr>
          <w:rFonts w:ascii="Constantia" w:hAnsi="Constantia"/>
          <w:bCs/>
          <w:sz w:val="24"/>
          <w:szCs w:val="24"/>
        </w:rPr>
        <w:t xml:space="preserve">Du Bois had </w:t>
      </w:r>
      <w:r w:rsidR="00A14438">
        <w:rPr>
          <w:rFonts w:ascii="Constantia" w:hAnsi="Constantia"/>
          <w:bCs/>
          <w:sz w:val="24"/>
          <w:szCs w:val="24"/>
        </w:rPr>
        <w:t>any</w:t>
      </w:r>
      <w:r>
        <w:rPr>
          <w:rFonts w:ascii="Constantia" w:hAnsi="Constantia"/>
          <w:bCs/>
          <w:sz w:val="24"/>
          <w:szCs w:val="24"/>
        </w:rPr>
        <w:t xml:space="preserve"> intention of arguing that the facts about our debt to things and people of the past (and others in the present) suffice to undermine notions of responsibility or desert. H</w:t>
      </w:r>
      <w:r w:rsidR="00F914B8">
        <w:rPr>
          <w:rFonts w:ascii="Constantia" w:hAnsi="Constantia"/>
          <w:bCs/>
          <w:sz w:val="24"/>
          <w:szCs w:val="24"/>
        </w:rPr>
        <w:t xml:space="preserve">is point, which is well taken, was that we are all less responsible for our own achievements – and for the qualities of ours which make those achievements available to us </w:t>
      </w:r>
      <w:r w:rsidR="00F914B8">
        <w:rPr>
          <w:rFonts w:ascii="Constantia" w:hAnsi="Constantia"/>
          <w:bCs/>
          <w:sz w:val="24"/>
          <w:szCs w:val="24"/>
        </w:rPr>
        <w:lastRenderedPageBreak/>
        <w:t xml:space="preserve">– than we usually like to think; not that have no right to take pride in them at all, or that the very notion of just reward is misguided, or any other such extreme thing. </w:t>
      </w:r>
      <w:r w:rsidR="00C5522B">
        <w:rPr>
          <w:rFonts w:ascii="Constantia" w:hAnsi="Constantia"/>
          <w:bCs/>
          <w:sz w:val="24"/>
          <w:szCs w:val="24"/>
        </w:rPr>
        <w:t xml:space="preserve">Sharing in </w:t>
      </w:r>
      <w:r w:rsidR="00C5522B">
        <w:rPr>
          <w:rFonts w:ascii="Constantia" w:hAnsi="Constantia"/>
          <w:bCs/>
          <w:i/>
          <w:iCs/>
          <w:sz w:val="24"/>
          <w:szCs w:val="24"/>
        </w:rPr>
        <w:t>shared</w:t>
      </w:r>
      <w:r w:rsidR="00C5522B">
        <w:rPr>
          <w:rFonts w:ascii="Constantia" w:hAnsi="Constantia"/>
          <w:bCs/>
          <w:sz w:val="24"/>
          <w:szCs w:val="24"/>
        </w:rPr>
        <w:t xml:space="preserve"> responsibility is not </w:t>
      </w:r>
      <w:r w:rsidR="00C5522B">
        <w:rPr>
          <w:rFonts w:ascii="Constantia" w:hAnsi="Constantia"/>
          <w:bCs/>
          <w:i/>
          <w:iCs/>
          <w:sz w:val="24"/>
          <w:szCs w:val="24"/>
        </w:rPr>
        <w:t>lacking</w:t>
      </w:r>
      <w:r w:rsidR="00C5522B">
        <w:rPr>
          <w:rFonts w:ascii="Constantia" w:hAnsi="Constantia"/>
          <w:bCs/>
          <w:sz w:val="24"/>
          <w:szCs w:val="24"/>
        </w:rPr>
        <w:t xml:space="preserve"> responsibility, and making a small contribution in the grand scheme of things is not making </w:t>
      </w:r>
      <w:r w:rsidR="00C5522B">
        <w:rPr>
          <w:rFonts w:ascii="Constantia" w:hAnsi="Constantia"/>
          <w:bCs/>
          <w:i/>
          <w:iCs/>
          <w:sz w:val="24"/>
          <w:szCs w:val="24"/>
        </w:rPr>
        <w:t>no</w:t>
      </w:r>
      <w:r w:rsidR="00C5522B">
        <w:rPr>
          <w:rFonts w:ascii="Constantia" w:hAnsi="Constantia"/>
          <w:bCs/>
          <w:sz w:val="24"/>
          <w:szCs w:val="24"/>
        </w:rPr>
        <w:t xml:space="preserve"> contribution.</w:t>
      </w:r>
      <w:r w:rsidR="006B088F">
        <w:rPr>
          <w:rStyle w:val="FootnoteReference"/>
          <w:rFonts w:ascii="Constantia" w:hAnsi="Constantia"/>
          <w:bCs/>
          <w:sz w:val="24"/>
          <w:szCs w:val="24"/>
        </w:rPr>
        <w:footnoteReference w:id="25"/>
      </w:r>
      <w:r w:rsidR="00C5522B">
        <w:rPr>
          <w:rFonts w:ascii="Constantia" w:hAnsi="Constantia"/>
          <w:bCs/>
          <w:sz w:val="24"/>
          <w:szCs w:val="24"/>
        </w:rPr>
        <w:t xml:space="preserve"> </w:t>
      </w:r>
      <w:r w:rsidR="00400B6F">
        <w:rPr>
          <w:rFonts w:ascii="Constantia" w:hAnsi="Constantia"/>
          <w:bCs/>
          <w:sz w:val="24"/>
          <w:szCs w:val="24"/>
        </w:rPr>
        <w:t xml:space="preserve">Nonetheless, we forget at our moral peril that we and our achievements are </w:t>
      </w:r>
      <w:r w:rsidR="00400B6F">
        <w:rPr>
          <w:rFonts w:ascii="Constantia" w:hAnsi="Constantia"/>
          <w:bCs/>
          <w:i/>
          <w:iCs/>
          <w:sz w:val="24"/>
          <w:szCs w:val="24"/>
        </w:rPr>
        <w:t>never</w:t>
      </w:r>
      <w:r w:rsidR="00715B09">
        <w:rPr>
          <w:rFonts w:ascii="Constantia" w:hAnsi="Constantia"/>
          <w:bCs/>
          <w:i/>
          <w:iCs/>
          <w:sz w:val="24"/>
          <w:szCs w:val="24"/>
        </w:rPr>
        <w:t xml:space="preserve"> by any means</w:t>
      </w:r>
      <w:r w:rsidR="00400B6F">
        <w:rPr>
          <w:rFonts w:ascii="Constantia" w:hAnsi="Constantia"/>
          <w:bCs/>
          <w:sz w:val="24"/>
          <w:szCs w:val="24"/>
        </w:rPr>
        <w:t xml:space="preserve"> </w:t>
      </w:r>
      <w:r w:rsidR="00400B6F" w:rsidRPr="00D014AD">
        <w:rPr>
          <w:rFonts w:ascii="Constantia" w:hAnsi="Constantia"/>
          <w:bCs/>
          <w:i/>
          <w:iCs/>
          <w:sz w:val="24"/>
          <w:szCs w:val="24"/>
        </w:rPr>
        <w:t>just</w:t>
      </w:r>
      <w:r w:rsidR="00400B6F">
        <w:rPr>
          <w:rFonts w:ascii="Constantia" w:hAnsi="Constantia"/>
          <w:bCs/>
          <w:sz w:val="24"/>
          <w:szCs w:val="24"/>
        </w:rPr>
        <w:t xml:space="preserve"> the products of our own effort and ability.</w:t>
      </w:r>
      <w:r w:rsidR="00863768">
        <w:rPr>
          <w:rStyle w:val="FootnoteReference"/>
          <w:rFonts w:ascii="Constantia" w:hAnsi="Constantia"/>
          <w:bCs/>
          <w:sz w:val="24"/>
          <w:szCs w:val="24"/>
        </w:rPr>
        <w:footnoteReference w:id="26"/>
      </w:r>
    </w:p>
    <w:p w14:paraId="6D343C58" w14:textId="624E4A66" w:rsidR="00730D29" w:rsidRDefault="000776A0">
      <w:pPr>
        <w:ind w:left="567" w:right="521" w:firstLine="851"/>
        <w:jc w:val="both"/>
        <w:rPr>
          <w:rFonts w:ascii="Constantia" w:hAnsi="Constantia"/>
          <w:bCs/>
          <w:sz w:val="24"/>
          <w:szCs w:val="24"/>
        </w:rPr>
      </w:pPr>
      <w:r>
        <w:rPr>
          <w:rFonts w:ascii="Constantia" w:hAnsi="Constantia"/>
          <w:bCs/>
          <w:sz w:val="24"/>
          <w:szCs w:val="24"/>
        </w:rPr>
        <w:t xml:space="preserve">Kropotkin’s argument for the </w:t>
      </w:r>
      <w:r w:rsidR="00D16CDF">
        <w:rPr>
          <w:rFonts w:ascii="Constantia" w:hAnsi="Constantia"/>
          <w:bCs/>
          <w:sz w:val="24"/>
          <w:szCs w:val="24"/>
        </w:rPr>
        <w:t xml:space="preserve">abolition of private property </w:t>
      </w:r>
      <w:r w:rsidR="00632930">
        <w:rPr>
          <w:rFonts w:ascii="Constantia" w:hAnsi="Constantia"/>
          <w:bCs/>
          <w:sz w:val="24"/>
          <w:szCs w:val="24"/>
        </w:rPr>
        <w:t>relies upon a</w:t>
      </w:r>
      <w:r w:rsidR="009D4D2A">
        <w:rPr>
          <w:rFonts w:ascii="Constantia" w:hAnsi="Constantia"/>
          <w:bCs/>
          <w:sz w:val="24"/>
          <w:szCs w:val="24"/>
        </w:rPr>
        <w:t>n</w:t>
      </w:r>
      <w:r w:rsidR="00632930">
        <w:rPr>
          <w:rFonts w:ascii="Constantia" w:hAnsi="Constantia"/>
          <w:bCs/>
          <w:sz w:val="24"/>
          <w:szCs w:val="24"/>
        </w:rPr>
        <w:t xml:space="preserve"> exaggeration</w:t>
      </w:r>
      <w:r w:rsidR="009D4D2A">
        <w:rPr>
          <w:rFonts w:ascii="Constantia" w:hAnsi="Constantia"/>
          <w:bCs/>
          <w:sz w:val="24"/>
          <w:szCs w:val="24"/>
        </w:rPr>
        <w:t xml:space="preserve"> </w:t>
      </w:r>
      <w:proofErr w:type="gramStart"/>
      <w:r w:rsidR="009D4D2A">
        <w:rPr>
          <w:rFonts w:ascii="Constantia" w:hAnsi="Constantia"/>
          <w:bCs/>
          <w:sz w:val="24"/>
          <w:szCs w:val="24"/>
        </w:rPr>
        <w:t>similar</w:t>
      </w:r>
      <w:r w:rsidR="00632930">
        <w:rPr>
          <w:rFonts w:ascii="Constantia" w:hAnsi="Constantia"/>
          <w:bCs/>
          <w:sz w:val="24"/>
          <w:szCs w:val="24"/>
        </w:rPr>
        <w:t xml:space="preserve"> </w:t>
      </w:r>
      <w:r w:rsidR="00F47C9B">
        <w:rPr>
          <w:rFonts w:ascii="Constantia" w:hAnsi="Constantia"/>
          <w:bCs/>
          <w:sz w:val="24"/>
          <w:szCs w:val="24"/>
        </w:rPr>
        <w:t>to</w:t>
      </w:r>
      <w:proofErr w:type="gramEnd"/>
      <w:r w:rsidR="00F47C9B">
        <w:rPr>
          <w:rFonts w:ascii="Constantia" w:hAnsi="Constantia"/>
          <w:bCs/>
          <w:sz w:val="24"/>
          <w:szCs w:val="24"/>
        </w:rPr>
        <w:t xml:space="preserve"> the one behind</w:t>
      </w:r>
      <w:r w:rsidR="00632930">
        <w:rPr>
          <w:rFonts w:ascii="Constantia" w:hAnsi="Constantia"/>
          <w:bCs/>
          <w:sz w:val="24"/>
          <w:szCs w:val="24"/>
        </w:rPr>
        <w:t xml:space="preserve"> the scepticism about responsibility and desert I have just mentioned. </w:t>
      </w:r>
      <w:r w:rsidR="005B1C51">
        <w:rPr>
          <w:rFonts w:ascii="Constantia" w:hAnsi="Constantia"/>
          <w:bCs/>
          <w:sz w:val="24"/>
          <w:szCs w:val="24"/>
        </w:rPr>
        <w:t xml:space="preserve">The fact that none of us would have most of what we have without the work of others, both in our own time and in the past, does not mean that </w:t>
      </w:r>
      <w:r w:rsidR="005B1C51">
        <w:rPr>
          <w:rFonts w:ascii="Constantia" w:hAnsi="Constantia"/>
          <w:bCs/>
          <w:i/>
          <w:iCs/>
          <w:sz w:val="24"/>
          <w:szCs w:val="24"/>
        </w:rPr>
        <w:t>none</w:t>
      </w:r>
      <w:r w:rsidR="005B1C51">
        <w:rPr>
          <w:rFonts w:ascii="Constantia" w:hAnsi="Constantia"/>
          <w:bCs/>
          <w:sz w:val="24"/>
          <w:szCs w:val="24"/>
        </w:rPr>
        <w:t xml:space="preserve"> of our having what we have is due to our own industry.</w:t>
      </w:r>
      <w:r w:rsidR="00895377">
        <w:rPr>
          <w:rFonts w:ascii="Constantia" w:hAnsi="Constantia"/>
          <w:bCs/>
          <w:sz w:val="24"/>
          <w:szCs w:val="24"/>
        </w:rPr>
        <w:t xml:space="preserve"> And</w:t>
      </w:r>
      <w:r w:rsidR="005B1C51">
        <w:rPr>
          <w:rFonts w:ascii="Constantia" w:hAnsi="Constantia"/>
          <w:bCs/>
          <w:sz w:val="24"/>
          <w:szCs w:val="24"/>
        </w:rPr>
        <w:t xml:space="preserve"> </w:t>
      </w:r>
      <w:r w:rsidR="00895377">
        <w:rPr>
          <w:rFonts w:ascii="Constantia" w:hAnsi="Constantia"/>
          <w:bCs/>
          <w:sz w:val="24"/>
          <w:szCs w:val="24"/>
        </w:rPr>
        <w:t>w</w:t>
      </w:r>
      <w:r w:rsidR="005B1C51">
        <w:rPr>
          <w:rFonts w:ascii="Constantia" w:hAnsi="Constantia"/>
          <w:bCs/>
          <w:sz w:val="24"/>
          <w:szCs w:val="24"/>
        </w:rPr>
        <w:t>e should resist a tempting but fallacious inference</w:t>
      </w:r>
      <w:r w:rsidR="00392AEF">
        <w:rPr>
          <w:rFonts w:ascii="Constantia" w:hAnsi="Constantia"/>
          <w:bCs/>
          <w:sz w:val="24"/>
          <w:szCs w:val="24"/>
        </w:rPr>
        <w:t xml:space="preserve">, from </w:t>
      </w:r>
      <w:r w:rsidR="00392AEF">
        <w:rPr>
          <w:rFonts w:ascii="Constantia" w:hAnsi="Constantia"/>
          <w:bCs/>
          <w:i/>
          <w:iCs/>
          <w:sz w:val="24"/>
          <w:szCs w:val="24"/>
        </w:rPr>
        <w:t>most of everything we have is due to others</w:t>
      </w:r>
      <w:r w:rsidR="00392AEF">
        <w:rPr>
          <w:rFonts w:ascii="Constantia" w:hAnsi="Constantia"/>
          <w:bCs/>
          <w:sz w:val="24"/>
          <w:szCs w:val="24"/>
        </w:rPr>
        <w:t xml:space="preserve"> to</w:t>
      </w:r>
      <w:r w:rsidR="00392AEF">
        <w:rPr>
          <w:rFonts w:ascii="Constantia" w:hAnsi="Constantia"/>
          <w:bCs/>
          <w:i/>
          <w:iCs/>
          <w:sz w:val="24"/>
          <w:szCs w:val="24"/>
        </w:rPr>
        <w:t xml:space="preserve"> </w:t>
      </w:r>
      <w:r w:rsidR="00392AEF">
        <w:rPr>
          <w:rFonts w:ascii="Constantia" w:hAnsi="Constantia"/>
          <w:bCs/>
          <w:i/>
          <w:iCs/>
          <w:sz w:val="24"/>
          <w:szCs w:val="24"/>
        </w:rPr>
        <w:lastRenderedPageBreak/>
        <w:t>everything we have is such that we have no claim on its ownership</w:t>
      </w:r>
      <w:r w:rsidR="00392AEF">
        <w:rPr>
          <w:rFonts w:ascii="Constantia" w:hAnsi="Constantia"/>
          <w:bCs/>
          <w:sz w:val="24"/>
          <w:szCs w:val="24"/>
        </w:rPr>
        <w:t>.</w:t>
      </w:r>
      <w:r w:rsidR="00392AEF">
        <w:rPr>
          <w:rStyle w:val="FootnoteReference"/>
          <w:rFonts w:ascii="Constantia" w:hAnsi="Constantia"/>
          <w:bCs/>
          <w:sz w:val="24"/>
          <w:szCs w:val="24"/>
        </w:rPr>
        <w:footnoteReference w:id="27"/>
      </w:r>
      <w:r w:rsidR="00C71049">
        <w:rPr>
          <w:rFonts w:ascii="Constantia" w:hAnsi="Constantia"/>
          <w:bCs/>
          <w:sz w:val="24"/>
          <w:szCs w:val="24"/>
        </w:rPr>
        <w:t xml:space="preserve"> That is the first reason for doubting that the facts about how much we owe to others</w:t>
      </w:r>
      <w:r w:rsidR="00895377">
        <w:rPr>
          <w:rFonts w:ascii="Constantia" w:hAnsi="Constantia"/>
          <w:bCs/>
          <w:sz w:val="24"/>
          <w:szCs w:val="24"/>
        </w:rPr>
        <w:t>,</w:t>
      </w:r>
      <w:r w:rsidR="00C71049">
        <w:rPr>
          <w:rFonts w:ascii="Constantia" w:hAnsi="Constantia"/>
          <w:bCs/>
          <w:sz w:val="24"/>
          <w:szCs w:val="24"/>
        </w:rPr>
        <w:t xml:space="preserve"> in respect of what we have and are</w:t>
      </w:r>
      <w:r w:rsidR="00895377">
        <w:rPr>
          <w:rFonts w:ascii="Constantia" w:hAnsi="Constantia"/>
          <w:bCs/>
          <w:sz w:val="24"/>
          <w:szCs w:val="24"/>
        </w:rPr>
        <w:t>,</w:t>
      </w:r>
      <w:r w:rsidR="00C71049">
        <w:rPr>
          <w:rFonts w:ascii="Constantia" w:hAnsi="Constantia"/>
          <w:bCs/>
          <w:sz w:val="24"/>
          <w:szCs w:val="24"/>
        </w:rPr>
        <w:t xml:space="preserve"> imply the illegitimacy of private property. </w:t>
      </w:r>
    </w:p>
    <w:p w14:paraId="07FBEDB7" w14:textId="67AE4F8B" w:rsidR="00C71049" w:rsidRDefault="00C71049">
      <w:pPr>
        <w:ind w:left="567" w:right="521" w:firstLine="851"/>
        <w:jc w:val="both"/>
        <w:rPr>
          <w:rFonts w:ascii="Constantia" w:hAnsi="Constantia"/>
          <w:bCs/>
          <w:sz w:val="24"/>
          <w:szCs w:val="24"/>
        </w:rPr>
      </w:pPr>
      <w:r>
        <w:rPr>
          <w:rFonts w:ascii="Constantia" w:hAnsi="Constantia"/>
          <w:bCs/>
          <w:sz w:val="24"/>
          <w:szCs w:val="24"/>
        </w:rPr>
        <w:t>A</w:t>
      </w:r>
      <w:r w:rsidR="00C62721">
        <w:rPr>
          <w:rFonts w:ascii="Constantia" w:hAnsi="Constantia"/>
          <w:bCs/>
          <w:sz w:val="24"/>
          <w:szCs w:val="24"/>
        </w:rPr>
        <w:t xml:space="preserve"> second</w:t>
      </w:r>
      <w:r>
        <w:rPr>
          <w:rFonts w:ascii="Constantia" w:hAnsi="Constantia"/>
          <w:bCs/>
          <w:sz w:val="24"/>
          <w:szCs w:val="24"/>
        </w:rPr>
        <w:t xml:space="preserve"> reason is that there are cogent reasons for thinking private property </w:t>
      </w:r>
      <w:r w:rsidR="009A5CFD">
        <w:rPr>
          <w:rFonts w:ascii="Constantia" w:hAnsi="Constantia"/>
          <w:bCs/>
          <w:sz w:val="24"/>
          <w:szCs w:val="24"/>
        </w:rPr>
        <w:t xml:space="preserve">to have some positive moral value. </w:t>
      </w:r>
      <w:r w:rsidR="0058609F">
        <w:rPr>
          <w:rFonts w:ascii="Constantia" w:hAnsi="Constantia"/>
          <w:bCs/>
          <w:sz w:val="24"/>
          <w:szCs w:val="24"/>
        </w:rPr>
        <w:t xml:space="preserve">Various arguments have been offered purporting to establish that permitting individuals (and groups, corporations etc.) to own property is not just a necessary compromise, given that human nature is morally imperfect, but that failing to permit private ownership would itself come at a </w:t>
      </w:r>
      <w:r w:rsidR="0058609F">
        <w:rPr>
          <w:rFonts w:ascii="Constantia" w:hAnsi="Constantia"/>
          <w:bCs/>
          <w:i/>
          <w:iCs/>
          <w:sz w:val="24"/>
          <w:szCs w:val="24"/>
        </w:rPr>
        <w:t>moral</w:t>
      </w:r>
      <w:r w:rsidR="0058609F">
        <w:rPr>
          <w:rFonts w:ascii="Constantia" w:hAnsi="Constantia"/>
          <w:bCs/>
          <w:sz w:val="24"/>
          <w:szCs w:val="24"/>
        </w:rPr>
        <w:t xml:space="preserve"> cost. (For a brief survey see Brennan (2014: Chapter 4, esp. pp. 78</w:t>
      </w:r>
      <w:r w:rsidR="00F27206">
        <w:rPr>
          <w:rFonts w:ascii="Constantia" w:hAnsi="Constantia"/>
          <w:bCs/>
          <w:sz w:val="24"/>
          <w:szCs w:val="24"/>
        </w:rPr>
        <w:t>–</w:t>
      </w:r>
      <w:r w:rsidR="0058609F">
        <w:rPr>
          <w:rFonts w:ascii="Constantia" w:hAnsi="Constantia"/>
          <w:bCs/>
          <w:sz w:val="24"/>
          <w:szCs w:val="24"/>
        </w:rPr>
        <w:t>86)</w:t>
      </w:r>
      <w:r w:rsidR="0093398E">
        <w:rPr>
          <w:rFonts w:ascii="Constantia" w:hAnsi="Constantia"/>
          <w:bCs/>
          <w:sz w:val="24"/>
          <w:szCs w:val="24"/>
        </w:rPr>
        <w:t>.)</w:t>
      </w:r>
      <w:r w:rsidR="0058609F">
        <w:rPr>
          <w:rFonts w:ascii="Constantia" w:hAnsi="Constantia"/>
          <w:bCs/>
          <w:sz w:val="24"/>
          <w:szCs w:val="24"/>
        </w:rPr>
        <w:t xml:space="preserve"> </w:t>
      </w:r>
      <w:r w:rsidR="00542580">
        <w:rPr>
          <w:rFonts w:ascii="Constantia" w:hAnsi="Constantia"/>
          <w:bCs/>
          <w:sz w:val="24"/>
          <w:szCs w:val="24"/>
        </w:rPr>
        <w:t xml:space="preserve">One </w:t>
      </w:r>
      <w:r w:rsidR="00600766">
        <w:rPr>
          <w:rFonts w:ascii="Constantia" w:hAnsi="Constantia"/>
          <w:bCs/>
          <w:sz w:val="24"/>
          <w:szCs w:val="24"/>
        </w:rPr>
        <w:t xml:space="preserve">of the more promising </w:t>
      </w:r>
      <w:r w:rsidR="00542580">
        <w:rPr>
          <w:rFonts w:ascii="Constantia" w:hAnsi="Constantia"/>
          <w:bCs/>
          <w:sz w:val="24"/>
          <w:szCs w:val="24"/>
        </w:rPr>
        <w:t>argument</w:t>
      </w:r>
      <w:r w:rsidR="00600766">
        <w:rPr>
          <w:rFonts w:ascii="Constantia" w:hAnsi="Constantia"/>
          <w:bCs/>
          <w:sz w:val="24"/>
          <w:szCs w:val="24"/>
        </w:rPr>
        <w:t>s, I think,</w:t>
      </w:r>
      <w:r w:rsidR="00542580">
        <w:rPr>
          <w:rFonts w:ascii="Constantia" w:hAnsi="Constantia"/>
          <w:bCs/>
          <w:sz w:val="24"/>
          <w:szCs w:val="24"/>
        </w:rPr>
        <w:t xml:space="preserve"> appeals to the fact that </w:t>
      </w:r>
      <w:r w:rsidR="00852E16">
        <w:rPr>
          <w:rFonts w:ascii="Constantia" w:hAnsi="Constantia"/>
          <w:bCs/>
          <w:sz w:val="24"/>
          <w:szCs w:val="24"/>
        </w:rPr>
        <w:t>private property rights are essential to some morally important aspects of life such as pursuing life-enhancing and even life-defining projects. (</w:t>
      </w:r>
      <w:proofErr w:type="spellStart"/>
      <w:r w:rsidR="00852E16">
        <w:rPr>
          <w:rFonts w:ascii="Constantia" w:hAnsi="Constantia"/>
          <w:bCs/>
          <w:sz w:val="24"/>
          <w:szCs w:val="24"/>
        </w:rPr>
        <w:t>Lomasky</w:t>
      </w:r>
      <w:proofErr w:type="spellEnd"/>
      <w:r w:rsidR="00852E16">
        <w:rPr>
          <w:rFonts w:ascii="Constantia" w:hAnsi="Constantia"/>
          <w:bCs/>
          <w:sz w:val="24"/>
          <w:szCs w:val="24"/>
        </w:rPr>
        <w:t xml:space="preserve"> (1987)) </w:t>
      </w:r>
      <w:r w:rsidR="00B9532A">
        <w:rPr>
          <w:rFonts w:ascii="Constantia" w:hAnsi="Constantia"/>
          <w:bCs/>
          <w:sz w:val="24"/>
          <w:szCs w:val="24"/>
        </w:rPr>
        <w:t xml:space="preserve">But </w:t>
      </w:r>
      <w:r w:rsidR="00DA249D">
        <w:rPr>
          <w:rFonts w:ascii="Constantia" w:hAnsi="Constantia"/>
          <w:bCs/>
          <w:sz w:val="24"/>
          <w:szCs w:val="24"/>
        </w:rPr>
        <w:t xml:space="preserve">my point is not to defend these arguments – it is simply to point out that we had better not simply assume that </w:t>
      </w:r>
      <w:r w:rsidR="00752B81">
        <w:rPr>
          <w:rFonts w:ascii="Constantia" w:hAnsi="Constantia"/>
          <w:bCs/>
          <w:sz w:val="24"/>
          <w:szCs w:val="24"/>
        </w:rPr>
        <w:t xml:space="preserve">the natural conclusion to draw from the facts about our dependency (and the dependency of what we have) on others is that any claim to private ownership must be morally bogus. </w:t>
      </w:r>
    </w:p>
    <w:p w14:paraId="66DB2EC4" w14:textId="77777777" w:rsidR="00BA622F" w:rsidRDefault="00BA622F">
      <w:pPr>
        <w:ind w:left="567" w:right="521" w:firstLine="851"/>
        <w:jc w:val="both"/>
        <w:rPr>
          <w:rFonts w:ascii="Constantia" w:hAnsi="Constantia"/>
          <w:bCs/>
          <w:sz w:val="24"/>
          <w:szCs w:val="24"/>
        </w:rPr>
      </w:pPr>
      <w:r>
        <w:rPr>
          <w:rFonts w:ascii="Constantia" w:hAnsi="Constantia"/>
          <w:bCs/>
          <w:sz w:val="24"/>
          <w:szCs w:val="24"/>
        </w:rPr>
        <w:t xml:space="preserve">The way to strike a balance here is plausibly to say that </w:t>
      </w:r>
      <w:r w:rsidR="008C2394">
        <w:rPr>
          <w:rFonts w:ascii="Constantia" w:hAnsi="Constantia"/>
          <w:bCs/>
          <w:sz w:val="24"/>
          <w:szCs w:val="24"/>
        </w:rPr>
        <w:t>whilst it is legitimate – and perhaps morally important – to permit private ownership of goods and resources (including monetary resources</w:t>
      </w:r>
      <w:r w:rsidR="00E337BF">
        <w:rPr>
          <w:rFonts w:ascii="Constantia" w:hAnsi="Constantia"/>
          <w:bCs/>
          <w:sz w:val="24"/>
          <w:szCs w:val="24"/>
        </w:rPr>
        <w:t>, such as income and wealth</w:t>
      </w:r>
      <w:r w:rsidR="008C2394">
        <w:rPr>
          <w:rFonts w:ascii="Constantia" w:hAnsi="Constantia"/>
          <w:bCs/>
          <w:sz w:val="24"/>
          <w:szCs w:val="24"/>
        </w:rPr>
        <w:t xml:space="preserve">), </w:t>
      </w:r>
      <w:r w:rsidR="00D17618">
        <w:rPr>
          <w:rFonts w:ascii="Constantia" w:hAnsi="Constantia"/>
          <w:bCs/>
          <w:sz w:val="24"/>
          <w:szCs w:val="24"/>
        </w:rPr>
        <w:t xml:space="preserve">we </w:t>
      </w:r>
      <w:r w:rsidR="00D17618">
        <w:rPr>
          <w:rFonts w:ascii="Constantia" w:hAnsi="Constantia"/>
          <w:bCs/>
          <w:i/>
          <w:iCs/>
          <w:sz w:val="24"/>
          <w:szCs w:val="24"/>
        </w:rPr>
        <w:t>also</w:t>
      </w:r>
      <w:r w:rsidR="00D17618">
        <w:rPr>
          <w:rFonts w:ascii="Constantia" w:hAnsi="Constantia"/>
          <w:bCs/>
          <w:sz w:val="24"/>
          <w:szCs w:val="24"/>
        </w:rPr>
        <w:t xml:space="preserve"> owe a great deal to society and the state, which is to be recognised by our paying very high rates of tax, or at least our being liable </w:t>
      </w:r>
      <w:r w:rsidR="00D17618">
        <w:rPr>
          <w:rFonts w:ascii="Constantia" w:hAnsi="Constantia"/>
          <w:bCs/>
          <w:i/>
          <w:iCs/>
          <w:sz w:val="24"/>
          <w:szCs w:val="24"/>
        </w:rPr>
        <w:t>other thing being equal</w:t>
      </w:r>
      <w:r w:rsidR="00D17618">
        <w:rPr>
          <w:rFonts w:ascii="Constantia" w:hAnsi="Constantia"/>
          <w:bCs/>
          <w:sz w:val="24"/>
          <w:szCs w:val="24"/>
        </w:rPr>
        <w:t xml:space="preserve"> to pay such high rates.</w:t>
      </w:r>
      <w:r w:rsidR="00EB2B80">
        <w:rPr>
          <w:rFonts w:ascii="Constantia" w:hAnsi="Constantia"/>
          <w:bCs/>
          <w:sz w:val="24"/>
          <w:szCs w:val="24"/>
        </w:rPr>
        <w:t xml:space="preserve"> This </w:t>
      </w:r>
      <w:r w:rsidR="00D15B9A">
        <w:rPr>
          <w:rFonts w:ascii="Constantia" w:hAnsi="Constantia"/>
          <w:bCs/>
          <w:sz w:val="24"/>
          <w:szCs w:val="24"/>
        </w:rPr>
        <w:t xml:space="preserve">view </w:t>
      </w:r>
      <w:r w:rsidR="00EB2B80">
        <w:rPr>
          <w:rFonts w:ascii="Constantia" w:hAnsi="Constantia"/>
          <w:bCs/>
          <w:sz w:val="24"/>
          <w:szCs w:val="24"/>
        </w:rPr>
        <w:t xml:space="preserve">respects both the fact that what we have and are is owed </w:t>
      </w:r>
      <w:r w:rsidR="00EB2B80">
        <w:rPr>
          <w:rFonts w:ascii="Constantia" w:hAnsi="Constantia"/>
          <w:bCs/>
          <w:i/>
          <w:iCs/>
          <w:sz w:val="24"/>
          <w:szCs w:val="24"/>
        </w:rPr>
        <w:t>more than anything</w:t>
      </w:r>
      <w:r w:rsidR="00EB2B80">
        <w:rPr>
          <w:rFonts w:ascii="Constantia" w:hAnsi="Constantia"/>
          <w:bCs/>
          <w:sz w:val="24"/>
          <w:szCs w:val="24"/>
        </w:rPr>
        <w:t xml:space="preserve"> to the effort and ingenuity of others, and also the fact that </w:t>
      </w:r>
      <w:r w:rsidR="00EB2B80">
        <w:rPr>
          <w:rFonts w:ascii="Constantia" w:hAnsi="Constantia"/>
          <w:bCs/>
          <w:i/>
          <w:iCs/>
          <w:sz w:val="24"/>
          <w:szCs w:val="24"/>
        </w:rPr>
        <w:t>not quite everything</w:t>
      </w:r>
      <w:r w:rsidR="00EB2B80">
        <w:rPr>
          <w:rFonts w:ascii="Constantia" w:hAnsi="Constantia"/>
          <w:bCs/>
          <w:sz w:val="24"/>
          <w:szCs w:val="24"/>
        </w:rPr>
        <w:t xml:space="preserve"> about what we have and are is determined by others</w:t>
      </w:r>
      <w:r w:rsidR="00D15B9A">
        <w:rPr>
          <w:rFonts w:ascii="Constantia" w:hAnsi="Constantia"/>
          <w:bCs/>
          <w:sz w:val="24"/>
          <w:szCs w:val="24"/>
        </w:rPr>
        <w:t xml:space="preserve"> – and that there are morally legitimate purposes which are served properly only if common ownership is resisted</w:t>
      </w:r>
      <w:r w:rsidR="00EB2B80">
        <w:rPr>
          <w:rFonts w:ascii="Constantia" w:hAnsi="Constantia"/>
          <w:bCs/>
          <w:sz w:val="24"/>
          <w:szCs w:val="24"/>
        </w:rPr>
        <w:t xml:space="preserve">. </w:t>
      </w:r>
    </w:p>
    <w:p w14:paraId="019DF245" w14:textId="77777777" w:rsidR="00D15B9A" w:rsidRDefault="00D15B9A">
      <w:pPr>
        <w:ind w:left="567" w:right="521" w:firstLine="851"/>
        <w:jc w:val="both"/>
        <w:rPr>
          <w:rFonts w:ascii="Constantia" w:hAnsi="Constantia"/>
          <w:bCs/>
          <w:sz w:val="24"/>
          <w:szCs w:val="24"/>
        </w:rPr>
      </w:pPr>
      <w:r>
        <w:rPr>
          <w:rFonts w:ascii="Constantia" w:hAnsi="Constantia"/>
          <w:bCs/>
          <w:sz w:val="24"/>
          <w:szCs w:val="24"/>
        </w:rPr>
        <w:t xml:space="preserve">But the line of thought sketched in the previous paragraph does introduce a controversial assumption, which is that </w:t>
      </w:r>
      <w:r w:rsidR="00E26149">
        <w:rPr>
          <w:rFonts w:ascii="Constantia" w:hAnsi="Constantia"/>
          <w:bCs/>
          <w:sz w:val="24"/>
          <w:szCs w:val="24"/>
        </w:rPr>
        <w:t xml:space="preserve">taxes paid to the state are required </w:t>
      </w:r>
      <w:proofErr w:type="gramStart"/>
      <w:r w:rsidR="00E26149">
        <w:rPr>
          <w:rFonts w:ascii="Constantia" w:hAnsi="Constantia"/>
          <w:bCs/>
          <w:sz w:val="24"/>
          <w:szCs w:val="24"/>
        </w:rPr>
        <w:t>in order to</w:t>
      </w:r>
      <w:proofErr w:type="gramEnd"/>
      <w:r w:rsidR="00E26149">
        <w:rPr>
          <w:rFonts w:ascii="Constantia" w:hAnsi="Constantia"/>
          <w:bCs/>
          <w:sz w:val="24"/>
          <w:szCs w:val="24"/>
        </w:rPr>
        <w:t xml:space="preserve"> properly recognise the debt we owe to others. </w:t>
      </w:r>
      <w:r w:rsidR="00066EFA">
        <w:rPr>
          <w:rFonts w:ascii="Constantia" w:hAnsi="Constantia"/>
          <w:bCs/>
          <w:sz w:val="24"/>
          <w:szCs w:val="24"/>
        </w:rPr>
        <w:t>What could justify that assumption?</w:t>
      </w:r>
      <w:r w:rsidR="00EB5290">
        <w:rPr>
          <w:rFonts w:ascii="Constantia" w:hAnsi="Constantia"/>
          <w:bCs/>
          <w:sz w:val="24"/>
          <w:szCs w:val="24"/>
        </w:rPr>
        <w:t xml:space="preserve"> Again, I will not be able to say enough to defend the view against quite reasonable objections; but I shall make a few remarks which at least begin to motivate it.</w:t>
      </w:r>
      <w:r w:rsidR="00441ED4">
        <w:rPr>
          <w:rFonts w:ascii="Constantia" w:hAnsi="Constantia"/>
          <w:bCs/>
          <w:sz w:val="24"/>
          <w:szCs w:val="24"/>
        </w:rPr>
        <w:t xml:space="preserve"> </w:t>
      </w:r>
    </w:p>
    <w:p w14:paraId="2363E51C" w14:textId="77777777" w:rsidR="00CE28DA" w:rsidRDefault="00CE28DA">
      <w:pPr>
        <w:ind w:left="567" w:right="521" w:firstLine="851"/>
        <w:jc w:val="both"/>
        <w:rPr>
          <w:rFonts w:ascii="Constantia" w:hAnsi="Constantia"/>
          <w:bCs/>
          <w:sz w:val="24"/>
          <w:szCs w:val="24"/>
        </w:rPr>
      </w:pPr>
      <w:r>
        <w:rPr>
          <w:rFonts w:ascii="Constantia" w:hAnsi="Constantia"/>
          <w:bCs/>
          <w:sz w:val="24"/>
          <w:szCs w:val="24"/>
        </w:rPr>
        <w:t xml:space="preserve">Start by reflecting upon the fact that people often make gifts of money to the regiment, college or school which has benefitted them. This practice is perfectly intelligible as an act of gratitude. And it is perfectly intelligible even when we know that none of the particular </w:t>
      </w:r>
      <w:r>
        <w:rPr>
          <w:rFonts w:ascii="Constantia" w:hAnsi="Constantia"/>
          <w:bCs/>
          <w:i/>
          <w:iCs/>
          <w:sz w:val="24"/>
          <w:szCs w:val="24"/>
        </w:rPr>
        <w:t>people</w:t>
      </w:r>
      <w:r>
        <w:rPr>
          <w:rFonts w:ascii="Constantia" w:hAnsi="Constantia"/>
          <w:bCs/>
          <w:sz w:val="24"/>
          <w:szCs w:val="24"/>
        </w:rPr>
        <w:t xml:space="preserve"> who benefitted the donor are still part of that institution. The </w:t>
      </w:r>
      <w:r>
        <w:rPr>
          <w:rFonts w:ascii="Constantia" w:hAnsi="Constantia"/>
          <w:bCs/>
          <w:i/>
          <w:iCs/>
          <w:sz w:val="24"/>
          <w:szCs w:val="24"/>
        </w:rPr>
        <w:t>institution</w:t>
      </w:r>
      <w:r>
        <w:rPr>
          <w:rFonts w:ascii="Constantia" w:hAnsi="Constantia"/>
          <w:bCs/>
          <w:sz w:val="24"/>
          <w:szCs w:val="24"/>
        </w:rPr>
        <w:t xml:space="preserve"> becomes an apt recipient because of the way individuals who once belonged to it benefitted the donor; but it is the institution, and not those individuals, which receive</w:t>
      </w:r>
      <w:r w:rsidR="00155506">
        <w:rPr>
          <w:rFonts w:ascii="Constantia" w:hAnsi="Constantia"/>
          <w:bCs/>
          <w:sz w:val="24"/>
          <w:szCs w:val="24"/>
        </w:rPr>
        <w:t>s</w:t>
      </w:r>
      <w:r>
        <w:rPr>
          <w:rFonts w:ascii="Constantia" w:hAnsi="Constantia"/>
          <w:bCs/>
          <w:sz w:val="24"/>
          <w:szCs w:val="24"/>
        </w:rPr>
        <w:t xml:space="preserve"> the ‘reciprocal’ benefit</w:t>
      </w:r>
      <w:r w:rsidR="00155506">
        <w:rPr>
          <w:rFonts w:ascii="Constantia" w:hAnsi="Constantia"/>
          <w:bCs/>
          <w:sz w:val="24"/>
          <w:szCs w:val="24"/>
        </w:rPr>
        <w:t xml:space="preserve"> of the donation</w:t>
      </w:r>
      <w:r>
        <w:rPr>
          <w:rFonts w:ascii="Constantia" w:hAnsi="Constantia"/>
          <w:bCs/>
          <w:sz w:val="24"/>
          <w:szCs w:val="24"/>
        </w:rPr>
        <w:t xml:space="preserve">. Furthermore, individuals who </w:t>
      </w:r>
      <w:r>
        <w:rPr>
          <w:rFonts w:ascii="Constantia" w:hAnsi="Constantia"/>
          <w:bCs/>
          <w:i/>
          <w:iCs/>
          <w:sz w:val="24"/>
          <w:szCs w:val="24"/>
        </w:rPr>
        <w:t>now</w:t>
      </w:r>
      <w:r>
        <w:rPr>
          <w:rFonts w:ascii="Constantia" w:hAnsi="Constantia"/>
          <w:bCs/>
          <w:sz w:val="24"/>
          <w:szCs w:val="24"/>
        </w:rPr>
        <w:t xml:space="preserve"> belong to the institution (it’s employees, and those whom it serves) are benefitted, despite not being the individuals who benefitted the donor, so not even those </w:t>
      </w:r>
      <w:r w:rsidRPr="00CE28DA">
        <w:rPr>
          <w:rFonts w:ascii="Constantia" w:hAnsi="Constantia"/>
          <w:bCs/>
          <w:i/>
          <w:iCs/>
          <w:sz w:val="24"/>
          <w:szCs w:val="24"/>
        </w:rPr>
        <w:t>individuals</w:t>
      </w:r>
      <w:r>
        <w:rPr>
          <w:rFonts w:ascii="Constantia" w:hAnsi="Constantia"/>
          <w:bCs/>
          <w:sz w:val="24"/>
          <w:szCs w:val="24"/>
        </w:rPr>
        <w:t xml:space="preserve"> who are benefitted are benefitted </w:t>
      </w:r>
      <w:r>
        <w:rPr>
          <w:rFonts w:ascii="Constantia" w:hAnsi="Constantia"/>
          <w:bCs/>
          <w:i/>
          <w:iCs/>
          <w:sz w:val="24"/>
          <w:szCs w:val="24"/>
        </w:rPr>
        <w:t>reciprocally</w:t>
      </w:r>
      <w:r>
        <w:rPr>
          <w:rFonts w:ascii="Constantia" w:hAnsi="Constantia"/>
          <w:bCs/>
          <w:sz w:val="24"/>
          <w:szCs w:val="24"/>
        </w:rPr>
        <w:t xml:space="preserve">, even though the donation is intelligible as a </w:t>
      </w:r>
      <w:r>
        <w:rPr>
          <w:rFonts w:ascii="Constantia" w:hAnsi="Constantia"/>
          <w:bCs/>
          <w:sz w:val="24"/>
          <w:szCs w:val="24"/>
        </w:rPr>
        <w:lastRenderedPageBreak/>
        <w:t>‘reciprocal’ expression of gratitude</w:t>
      </w:r>
      <w:r w:rsidR="00155506">
        <w:rPr>
          <w:rFonts w:ascii="Constantia" w:hAnsi="Constantia"/>
          <w:bCs/>
          <w:sz w:val="24"/>
          <w:szCs w:val="24"/>
        </w:rPr>
        <w:t xml:space="preserve"> – in so far as its rationale is provided by the benefit the donor has received.</w:t>
      </w:r>
      <w:r w:rsidR="00C41228">
        <w:rPr>
          <w:rStyle w:val="FootnoteReference"/>
          <w:rFonts w:ascii="Constantia" w:hAnsi="Constantia"/>
          <w:bCs/>
          <w:sz w:val="24"/>
          <w:szCs w:val="24"/>
        </w:rPr>
        <w:footnoteReference w:id="28"/>
      </w:r>
    </w:p>
    <w:p w14:paraId="4A5924CF" w14:textId="538E99D4" w:rsidR="00C41228" w:rsidRDefault="00AD0CC5">
      <w:pPr>
        <w:ind w:left="567" w:right="521" w:firstLine="851"/>
        <w:jc w:val="both"/>
        <w:rPr>
          <w:rFonts w:ascii="Constantia" w:hAnsi="Constantia"/>
          <w:bCs/>
          <w:sz w:val="24"/>
          <w:szCs w:val="24"/>
        </w:rPr>
      </w:pPr>
      <w:r>
        <w:rPr>
          <w:rFonts w:ascii="Constantia" w:hAnsi="Constantia"/>
          <w:bCs/>
          <w:sz w:val="24"/>
          <w:szCs w:val="24"/>
        </w:rPr>
        <w:t>What this tells us is that having benefitted from what others have done (or benefitted from them in any way)</w:t>
      </w:r>
      <w:r w:rsidR="00A549E5">
        <w:rPr>
          <w:rFonts w:ascii="Constantia" w:hAnsi="Constantia"/>
          <w:bCs/>
          <w:sz w:val="24"/>
          <w:szCs w:val="24"/>
        </w:rPr>
        <w:t xml:space="preserve"> can be a reason to contribute to institutions</w:t>
      </w:r>
      <w:r w:rsidR="00343A7B">
        <w:rPr>
          <w:rFonts w:ascii="Constantia" w:hAnsi="Constantia"/>
          <w:bCs/>
          <w:sz w:val="24"/>
          <w:szCs w:val="24"/>
        </w:rPr>
        <w:t xml:space="preserve"> in ways</w:t>
      </w:r>
      <w:r w:rsidR="00A549E5">
        <w:rPr>
          <w:rFonts w:ascii="Constantia" w:hAnsi="Constantia"/>
          <w:bCs/>
          <w:sz w:val="24"/>
          <w:szCs w:val="24"/>
        </w:rPr>
        <w:t xml:space="preserve"> which benefit individuals, but where that benefit, enabled by one’s contribution, is not to those who have benefited one. In short, we can reasonably pay our dues in ways that benefit those who are not the ones</w:t>
      </w:r>
      <w:r w:rsidR="00B64366">
        <w:rPr>
          <w:rFonts w:ascii="Constantia" w:hAnsi="Constantia"/>
          <w:bCs/>
          <w:sz w:val="24"/>
          <w:szCs w:val="24"/>
        </w:rPr>
        <w:t xml:space="preserve"> who</w:t>
      </w:r>
      <w:r w:rsidR="00A549E5">
        <w:rPr>
          <w:rFonts w:ascii="Constantia" w:hAnsi="Constantia"/>
          <w:bCs/>
          <w:sz w:val="24"/>
          <w:szCs w:val="24"/>
        </w:rPr>
        <w:t xml:space="preserve"> benefitted us, and in ways that don’t benefit those who have benefited us</w:t>
      </w:r>
      <w:r w:rsidR="00774D58">
        <w:rPr>
          <w:rFonts w:ascii="Constantia" w:hAnsi="Constantia"/>
          <w:bCs/>
          <w:sz w:val="24"/>
          <w:szCs w:val="24"/>
        </w:rPr>
        <w:t xml:space="preserve"> – but who are related to us in a way mediated by an institution which is the immediate </w:t>
      </w:r>
      <w:r w:rsidR="00F21CDB">
        <w:rPr>
          <w:rFonts w:ascii="Constantia" w:hAnsi="Constantia"/>
          <w:bCs/>
          <w:sz w:val="24"/>
          <w:szCs w:val="24"/>
        </w:rPr>
        <w:t>target</w:t>
      </w:r>
      <w:r w:rsidR="00774D58">
        <w:rPr>
          <w:rFonts w:ascii="Constantia" w:hAnsi="Constantia"/>
          <w:bCs/>
          <w:sz w:val="24"/>
          <w:szCs w:val="24"/>
        </w:rPr>
        <w:t xml:space="preserve"> of our contribution</w:t>
      </w:r>
      <w:r w:rsidR="00A549E5">
        <w:rPr>
          <w:rFonts w:ascii="Constantia" w:hAnsi="Constantia"/>
          <w:bCs/>
          <w:sz w:val="24"/>
          <w:szCs w:val="24"/>
        </w:rPr>
        <w:t xml:space="preserve">. </w:t>
      </w:r>
    </w:p>
    <w:p w14:paraId="58E60309" w14:textId="77777777" w:rsidR="001519C7" w:rsidRDefault="00A549E5" w:rsidP="00F5018C">
      <w:pPr>
        <w:ind w:left="567" w:right="521" w:firstLine="851"/>
        <w:jc w:val="both"/>
        <w:rPr>
          <w:rFonts w:ascii="Constantia" w:hAnsi="Constantia"/>
          <w:bCs/>
          <w:sz w:val="24"/>
          <w:szCs w:val="24"/>
        </w:rPr>
      </w:pPr>
      <w:r>
        <w:rPr>
          <w:rFonts w:ascii="Constantia" w:hAnsi="Constantia"/>
          <w:bCs/>
          <w:sz w:val="24"/>
          <w:szCs w:val="24"/>
        </w:rPr>
        <w:t xml:space="preserve">We have not, yet, got to the conclusion that there is any </w:t>
      </w:r>
      <w:r>
        <w:rPr>
          <w:rFonts w:ascii="Constantia" w:hAnsi="Constantia"/>
          <w:bCs/>
          <w:i/>
          <w:iCs/>
          <w:sz w:val="24"/>
          <w:szCs w:val="24"/>
        </w:rPr>
        <w:t>duty</w:t>
      </w:r>
      <w:r>
        <w:rPr>
          <w:rFonts w:ascii="Constantia" w:hAnsi="Constantia"/>
          <w:bCs/>
          <w:sz w:val="24"/>
          <w:szCs w:val="24"/>
        </w:rPr>
        <w:t xml:space="preserve"> here,</w:t>
      </w:r>
      <w:r w:rsidR="00EF6CD3">
        <w:rPr>
          <w:rFonts w:ascii="Constantia" w:hAnsi="Constantia"/>
          <w:bCs/>
          <w:sz w:val="24"/>
          <w:szCs w:val="24"/>
        </w:rPr>
        <w:t xml:space="preserve"> especially one</w:t>
      </w:r>
      <w:r>
        <w:rPr>
          <w:rFonts w:ascii="Constantia" w:hAnsi="Constantia"/>
          <w:bCs/>
          <w:sz w:val="24"/>
          <w:szCs w:val="24"/>
        </w:rPr>
        <w:t xml:space="preserve"> which might be enforced or expressed via the tax system. But before pressing on to that conclusion, </w:t>
      </w:r>
      <w:r w:rsidR="00EF6CD3">
        <w:rPr>
          <w:rFonts w:ascii="Constantia" w:hAnsi="Constantia"/>
          <w:bCs/>
          <w:sz w:val="24"/>
          <w:szCs w:val="24"/>
        </w:rPr>
        <w:t xml:space="preserve">it is worth dwelling for a moment on the fact that the state as an institution – and here, remember that we don’t have to be thinking just of the </w:t>
      </w:r>
      <w:r w:rsidR="00EF6CD3">
        <w:rPr>
          <w:rFonts w:ascii="Constantia" w:hAnsi="Constantia"/>
          <w:bCs/>
          <w:i/>
          <w:iCs/>
          <w:sz w:val="24"/>
          <w:szCs w:val="24"/>
        </w:rPr>
        <w:t>federal</w:t>
      </w:r>
      <w:r w:rsidR="00EF6CD3">
        <w:rPr>
          <w:rFonts w:ascii="Constantia" w:hAnsi="Constantia"/>
          <w:bCs/>
          <w:sz w:val="24"/>
          <w:szCs w:val="24"/>
        </w:rPr>
        <w:t xml:space="preserve"> state, where there </w:t>
      </w:r>
      <w:r w:rsidR="009C122B">
        <w:rPr>
          <w:rFonts w:ascii="Constantia" w:hAnsi="Constantia"/>
          <w:bCs/>
          <w:sz w:val="24"/>
          <w:szCs w:val="24"/>
        </w:rPr>
        <w:t xml:space="preserve">is </w:t>
      </w:r>
      <w:r w:rsidR="00EF6CD3">
        <w:rPr>
          <w:rFonts w:ascii="Constantia" w:hAnsi="Constantia"/>
          <w:bCs/>
          <w:sz w:val="24"/>
          <w:szCs w:val="24"/>
        </w:rPr>
        <w:t xml:space="preserve">a distinction available between federal and regional government – can easily seem like the natural </w:t>
      </w:r>
      <w:r w:rsidR="009C122B">
        <w:rPr>
          <w:rFonts w:ascii="Constantia" w:hAnsi="Constantia"/>
          <w:bCs/>
          <w:sz w:val="24"/>
          <w:szCs w:val="24"/>
        </w:rPr>
        <w:t xml:space="preserve">recipient of ‘dues’ paid in recognition of what our </w:t>
      </w:r>
      <w:r w:rsidR="009C122B">
        <w:rPr>
          <w:rFonts w:ascii="Constantia" w:hAnsi="Constantia"/>
          <w:bCs/>
          <w:i/>
          <w:iCs/>
          <w:sz w:val="24"/>
          <w:szCs w:val="24"/>
        </w:rPr>
        <w:t>fellow citizens</w:t>
      </w:r>
      <w:r w:rsidR="009C122B">
        <w:rPr>
          <w:rFonts w:ascii="Constantia" w:hAnsi="Constantia"/>
          <w:bCs/>
          <w:sz w:val="24"/>
          <w:szCs w:val="24"/>
        </w:rPr>
        <w:t xml:space="preserve"> have done and do for us. </w:t>
      </w:r>
    </w:p>
    <w:p w14:paraId="0B0F4CBC" w14:textId="351449C9" w:rsidR="00A549E5" w:rsidRDefault="00F5018C" w:rsidP="00F5018C">
      <w:pPr>
        <w:ind w:left="567" w:right="521" w:firstLine="851"/>
        <w:jc w:val="both"/>
        <w:rPr>
          <w:rFonts w:ascii="Constantia" w:hAnsi="Constantia"/>
          <w:bCs/>
          <w:sz w:val="24"/>
          <w:szCs w:val="24"/>
        </w:rPr>
      </w:pPr>
      <w:r>
        <w:rPr>
          <w:rFonts w:ascii="Constantia" w:hAnsi="Constantia"/>
          <w:bCs/>
          <w:sz w:val="24"/>
          <w:szCs w:val="24"/>
        </w:rPr>
        <w:t xml:space="preserve">In </w:t>
      </w:r>
      <w:r w:rsidR="009C122B">
        <w:rPr>
          <w:rFonts w:ascii="Constantia" w:hAnsi="Constantia"/>
          <w:bCs/>
          <w:sz w:val="24"/>
          <w:szCs w:val="24"/>
        </w:rPr>
        <w:t>many people</w:t>
      </w:r>
      <w:r>
        <w:rPr>
          <w:rFonts w:ascii="Constantia" w:hAnsi="Constantia"/>
          <w:bCs/>
          <w:sz w:val="24"/>
          <w:szCs w:val="24"/>
        </w:rPr>
        <w:t>’s view</w:t>
      </w:r>
      <w:r w:rsidR="009C122B">
        <w:rPr>
          <w:rFonts w:ascii="Constantia" w:hAnsi="Constantia"/>
          <w:bCs/>
          <w:sz w:val="24"/>
          <w:szCs w:val="24"/>
        </w:rPr>
        <w:t xml:space="preserve">, the state is an antagonistic force, replacing much more natural, efficient or just </w:t>
      </w:r>
      <w:r w:rsidR="009C122B">
        <w:rPr>
          <w:rFonts w:ascii="Constantia" w:hAnsi="Constantia"/>
          <w:bCs/>
          <w:i/>
          <w:iCs/>
          <w:sz w:val="24"/>
          <w:szCs w:val="24"/>
        </w:rPr>
        <w:t>free associations</w:t>
      </w:r>
      <w:r w:rsidR="009C122B">
        <w:rPr>
          <w:rFonts w:ascii="Constantia" w:hAnsi="Constantia"/>
          <w:bCs/>
          <w:sz w:val="24"/>
          <w:szCs w:val="24"/>
        </w:rPr>
        <w:t xml:space="preserve"> of individuals.</w:t>
      </w:r>
      <w:r w:rsidR="00251261">
        <w:rPr>
          <w:rStyle w:val="FootnoteReference"/>
          <w:rFonts w:ascii="Constantia" w:hAnsi="Constantia"/>
          <w:bCs/>
          <w:sz w:val="24"/>
          <w:szCs w:val="24"/>
        </w:rPr>
        <w:footnoteReference w:id="29"/>
      </w:r>
      <w:r w:rsidR="009C122B">
        <w:rPr>
          <w:rFonts w:ascii="Constantia" w:hAnsi="Constantia"/>
          <w:bCs/>
          <w:sz w:val="24"/>
          <w:szCs w:val="24"/>
        </w:rPr>
        <w:t xml:space="preserve"> Even many of those who see the state as a </w:t>
      </w:r>
      <w:r w:rsidR="009C122B">
        <w:rPr>
          <w:rFonts w:ascii="Constantia" w:hAnsi="Constantia"/>
          <w:bCs/>
          <w:i/>
          <w:iCs/>
          <w:sz w:val="24"/>
          <w:szCs w:val="24"/>
        </w:rPr>
        <w:t>necessary</w:t>
      </w:r>
      <w:r w:rsidR="009C122B">
        <w:rPr>
          <w:rFonts w:ascii="Constantia" w:hAnsi="Constantia"/>
          <w:bCs/>
          <w:sz w:val="24"/>
          <w:szCs w:val="24"/>
        </w:rPr>
        <w:t xml:space="preserve"> evil, given that free association is a utopian fantasy, recoil from the idea of the state as emblem of civic solidarity. </w:t>
      </w:r>
      <w:r>
        <w:rPr>
          <w:rFonts w:ascii="Constantia" w:hAnsi="Constantia"/>
          <w:bCs/>
          <w:sz w:val="24"/>
          <w:szCs w:val="24"/>
        </w:rPr>
        <w:t>Nothing I say here will change those people’s minds. But there is another view, and it is one not obviously less reasonable. According to that view, the state carries out many of the functions which sustain and enrich us, providing us with security, a safety net against various economic and health disasters, and in those and other ways promoting (though obviously not guaranteeing) our ability to make the best sort of life for ourselves</w:t>
      </w:r>
      <w:r w:rsidR="00BC6F1E">
        <w:rPr>
          <w:rFonts w:ascii="Constantia" w:hAnsi="Constantia"/>
          <w:bCs/>
          <w:sz w:val="24"/>
          <w:szCs w:val="24"/>
        </w:rPr>
        <w:t xml:space="preserve"> – just as the assistance of others in the anarchist utopia of free associations might.</w:t>
      </w:r>
      <w:r>
        <w:rPr>
          <w:rFonts w:ascii="Constantia" w:hAnsi="Constantia"/>
          <w:bCs/>
          <w:sz w:val="24"/>
          <w:szCs w:val="24"/>
        </w:rPr>
        <w:t xml:space="preserve"> It is not perfect in these respects – and in some of these respects it may not even </w:t>
      </w:r>
      <w:r>
        <w:rPr>
          <w:rFonts w:ascii="Constantia" w:hAnsi="Constantia"/>
          <w:bCs/>
          <w:sz w:val="24"/>
          <w:szCs w:val="24"/>
        </w:rPr>
        <w:lastRenderedPageBreak/>
        <w:t>be quite adequate. But the fact that an institution fails, or that it is not as efficient or virtuous as it could be</w:t>
      </w:r>
      <w:r w:rsidR="00C72047">
        <w:rPr>
          <w:rFonts w:ascii="Constantia" w:hAnsi="Constantia"/>
          <w:bCs/>
          <w:sz w:val="24"/>
          <w:szCs w:val="24"/>
        </w:rPr>
        <w:t xml:space="preserve"> or ought to be</w:t>
      </w:r>
      <w:r>
        <w:rPr>
          <w:rFonts w:ascii="Constantia" w:hAnsi="Constantia"/>
          <w:bCs/>
          <w:sz w:val="24"/>
          <w:szCs w:val="24"/>
        </w:rPr>
        <w:t>, is a reason to demand or hope for better – not necessarily a reason to regret that that institution plays the role it does, or to assume that some other institutions or associations could do better.</w:t>
      </w:r>
      <w:r w:rsidR="00920EE6">
        <w:rPr>
          <w:rStyle w:val="FootnoteReference"/>
          <w:rFonts w:ascii="Constantia" w:hAnsi="Constantia"/>
          <w:bCs/>
          <w:sz w:val="24"/>
          <w:szCs w:val="24"/>
        </w:rPr>
        <w:footnoteReference w:id="30"/>
      </w:r>
      <w:r w:rsidR="00B4432C">
        <w:rPr>
          <w:rFonts w:ascii="Constantia" w:hAnsi="Constantia"/>
          <w:bCs/>
          <w:sz w:val="24"/>
          <w:szCs w:val="24"/>
        </w:rPr>
        <w:t xml:space="preserve"> Similarly, in order to see the state as an institution of civic solidarity which brings together and funds the work of disparate individuals – separated by time and by lack of association – for the good of each other, it is not necessary to think that the state is the </w:t>
      </w:r>
      <w:r w:rsidR="00B4432C">
        <w:rPr>
          <w:rFonts w:ascii="Constantia" w:hAnsi="Constantia"/>
          <w:bCs/>
          <w:i/>
          <w:iCs/>
          <w:sz w:val="24"/>
          <w:szCs w:val="24"/>
        </w:rPr>
        <w:t>only</w:t>
      </w:r>
      <w:r w:rsidR="00B4432C">
        <w:rPr>
          <w:rFonts w:ascii="Constantia" w:hAnsi="Constantia"/>
          <w:bCs/>
          <w:sz w:val="24"/>
          <w:szCs w:val="24"/>
        </w:rPr>
        <w:t xml:space="preserve"> institution which could achieve this, or that a non-institutional system of organisation could not achieve something similar: </w:t>
      </w:r>
      <w:r w:rsidR="001C69D8">
        <w:rPr>
          <w:rFonts w:ascii="Constantia" w:hAnsi="Constantia"/>
          <w:bCs/>
          <w:sz w:val="24"/>
          <w:szCs w:val="24"/>
        </w:rPr>
        <w:t>you don’t need to think that your school was the only school which could have educated you in order for you to see it as responsible for much that is good in the way of benefit to you</w:t>
      </w:r>
      <w:r w:rsidR="000C00A0">
        <w:rPr>
          <w:rFonts w:ascii="Constantia" w:hAnsi="Constantia"/>
          <w:bCs/>
          <w:sz w:val="24"/>
          <w:szCs w:val="24"/>
        </w:rPr>
        <w:t>,</w:t>
      </w:r>
      <w:r w:rsidR="002F3D5A">
        <w:rPr>
          <w:rFonts w:ascii="Constantia" w:hAnsi="Constantia"/>
          <w:bCs/>
          <w:sz w:val="24"/>
          <w:szCs w:val="24"/>
        </w:rPr>
        <w:t xml:space="preserve"> and as playing a part in structuring the community of which its pupils are a part</w:t>
      </w:r>
      <w:r w:rsidR="001C69D8">
        <w:rPr>
          <w:rFonts w:ascii="Constantia" w:hAnsi="Constantia"/>
          <w:bCs/>
          <w:sz w:val="24"/>
          <w:szCs w:val="24"/>
        </w:rPr>
        <w:t>, and to therefore regard yourself as owing something to that institution, after all.</w:t>
      </w:r>
    </w:p>
    <w:p w14:paraId="64FF8151" w14:textId="519163C6" w:rsidR="005E6AE0" w:rsidRDefault="00BF401D" w:rsidP="00F5018C">
      <w:pPr>
        <w:ind w:left="567" w:right="521" w:firstLine="851"/>
        <w:jc w:val="both"/>
        <w:rPr>
          <w:rFonts w:ascii="Constantia" w:hAnsi="Constantia"/>
          <w:bCs/>
          <w:sz w:val="24"/>
          <w:szCs w:val="24"/>
        </w:rPr>
      </w:pPr>
      <w:r>
        <w:rPr>
          <w:rFonts w:ascii="Constantia" w:hAnsi="Constantia"/>
          <w:bCs/>
          <w:sz w:val="24"/>
          <w:szCs w:val="24"/>
        </w:rPr>
        <w:t xml:space="preserve">The state is an appropriate recipient of our ‘dues’, owed on the basis of the benefit we have received and continue to receive from others, because just as we might be unable to pay our dues to the </w:t>
      </w:r>
      <w:r w:rsidR="00B91FD0">
        <w:rPr>
          <w:rFonts w:ascii="Constantia" w:hAnsi="Constantia"/>
          <w:bCs/>
          <w:sz w:val="24"/>
          <w:szCs w:val="24"/>
        </w:rPr>
        <w:t xml:space="preserve">individuals who taught us (because they are dead) or supported the work of our regiment (because we don’t know who they were), and so pay those dues to the school or regiment instead, to the benefit of those who are </w:t>
      </w:r>
      <w:r w:rsidR="00B91FD0">
        <w:rPr>
          <w:rFonts w:ascii="Constantia" w:hAnsi="Constantia"/>
          <w:bCs/>
          <w:i/>
          <w:iCs/>
          <w:sz w:val="24"/>
          <w:szCs w:val="24"/>
        </w:rPr>
        <w:t>now</w:t>
      </w:r>
      <w:r w:rsidR="00B91FD0">
        <w:rPr>
          <w:rFonts w:ascii="Constantia" w:hAnsi="Constantia"/>
          <w:bCs/>
          <w:sz w:val="24"/>
          <w:szCs w:val="24"/>
        </w:rPr>
        <w:t xml:space="preserve"> associated with it, regardless of whether they were the individuals who benefitted us, we are simply unable to identify and pay dues to all those fellow citizens who have contributed to </w:t>
      </w:r>
      <w:r w:rsidR="00A965C3">
        <w:rPr>
          <w:rFonts w:ascii="Constantia" w:hAnsi="Constantia"/>
          <w:bCs/>
          <w:sz w:val="24"/>
          <w:szCs w:val="24"/>
        </w:rPr>
        <w:t>benefitting us</w:t>
      </w:r>
      <w:r w:rsidR="00B91FD0">
        <w:rPr>
          <w:rFonts w:ascii="Constantia" w:hAnsi="Constantia"/>
          <w:bCs/>
          <w:sz w:val="24"/>
          <w:szCs w:val="24"/>
        </w:rPr>
        <w:t>, and so the state stands proxy for them</w:t>
      </w:r>
      <w:r w:rsidR="00A965C3">
        <w:rPr>
          <w:rFonts w:ascii="Constantia" w:hAnsi="Constantia"/>
          <w:bCs/>
          <w:sz w:val="24"/>
          <w:szCs w:val="24"/>
        </w:rPr>
        <w:t>, as the institutional representative of that social cooperation and solidarity from which we benefit (as the school is the institutional representative of the education and community we enjoyed)</w:t>
      </w:r>
      <w:r w:rsidR="00B91FD0">
        <w:rPr>
          <w:rFonts w:ascii="Constantia" w:hAnsi="Constantia"/>
          <w:bCs/>
          <w:sz w:val="24"/>
          <w:szCs w:val="24"/>
        </w:rPr>
        <w:t>.</w:t>
      </w:r>
      <w:r w:rsidR="000E271E">
        <w:rPr>
          <w:rStyle w:val="FootnoteReference"/>
          <w:rFonts w:ascii="Constantia" w:hAnsi="Constantia"/>
          <w:bCs/>
          <w:sz w:val="24"/>
          <w:szCs w:val="24"/>
        </w:rPr>
        <w:footnoteReference w:id="31"/>
      </w:r>
      <w:r w:rsidR="005E6AE0">
        <w:rPr>
          <w:rFonts w:ascii="Constantia" w:hAnsi="Constantia"/>
          <w:bCs/>
          <w:sz w:val="24"/>
          <w:szCs w:val="24"/>
        </w:rPr>
        <w:t xml:space="preserve"> </w:t>
      </w:r>
    </w:p>
    <w:p w14:paraId="3910E308" w14:textId="5A2D093E" w:rsidR="00C618B5" w:rsidRDefault="00620D25" w:rsidP="00F5018C">
      <w:pPr>
        <w:ind w:left="567" w:right="521" w:firstLine="851"/>
        <w:jc w:val="both"/>
        <w:rPr>
          <w:rFonts w:ascii="Constantia" w:hAnsi="Constantia"/>
          <w:bCs/>
          <w:sz w:val="24"/>
          <w:szCs w:val="24"/>
        </w:rPr>
      </w:pPr>
      <w:r>
        <w:rPr>
          <w:rFonts w:ascii="Constantia" w:hAnsi="Constantia"/>
          <w:bCs/>
          <w:sz w:val="24"/>
          <w:szCs w:val="24"/>
        </w:rPr>
        <w:t xml:space="preserve">To complete this argument based on what we owe in recognition of the contributions others have made to what we have and are, a word is needed on why we </w:t>
      </w:r>
      <w:r>
        <w:rPr>
          <w:rFonts w:ascii="Constantia" w:hAnsi="Constantia"/>
          <w:bCs/>
          <w:i/>
          <w:iCs/>
          <w:sz w:val="24"/>
          <w:szCs w:val="24"/>
        </w:rPr>
        <w:t>owe</w:t>
      </w:r>
      <w:r>
        <w:rPr>
          <w:rFonts w:ascii="Constantia" w:hAnsi="Constantia"/>
          <w:bCs/>
          <w:sz w:val="24"/>
          <w:szCs w:val="24"/>
        </w:rPr>
        <w:t xml:space="preserve"> it. I have suggested </w:t>
      </w:r>
      <w:r w:rsidR="007A0120">
        <w:rPr>
          <w:rFonts w:ascii="Constantia" w:hAnsi="Constantia"/>
          <w:bCs/>
          <w:sz w:val="24"/>
          <w:szCs w:val="24"/>
        </w:rPr>
        <w:t xml:space="preserve">an analogy with </w:t>
      </w:r>
      <w:r w:rsidR="007A0120">
        <w:rPr>
          <w:rFonts w:ascii="Constantia" w:hAnsi="Constantia"/>
          <w:bCs/>
          <w:i/>
          <w:iCs/>
          <w:sz w:val="24"/>
          <w:szCs w:val="24"/>
        </w:rPr>
        <w:t>donations</w:t>
      </w:r>
      <w:r w:rsidR="007A0120">
        <w:rPr>
          <w:rFonts w:ascii="Constantia" w:hAnsi="Constantia"/>
          <w:bCs/>
          <w:sz w:val="24"/>
          <w:szCs w:val="24"/>
        </w:rPr>
        <w:t xml:space="preserve">, motivated by gratitude, to institutions such as schools and regiments; but </w:t>
      </w:r>
      <w:r w:rsidR="00C618B5">
        <w:rPr>
          <w:rFonts w:ascii="Constantia" w:hAnsi="Constantia"/>
          <w:bCs/>
          <w:sz w:val="24"/>
          <w:szCs w:val="24"/>
        </w:rPr>
        <w:t xml:space="preserve">that might just highlight the </w:t>
      </w:r>
      <w:r w:rsidR="00C618B5">
        <w:rPr>
          <w:rFonts w:ascii="Constantia" w:hAnsi="Constantia"/>
          <w:bCs/>
          <w:i/>
          <w:iCs/>
          <w:sz w:val="24"/>
          <w:szCs w:val="24"/>
        </w:rPr>
        <w:t>contrast</w:t>
      </w:r>
      <w:r w:rsidR="00C618B5">
        <w:rPr>
          <w:rFonts w:ascii="Constantia" w:hAnsi="Constantia"/>
          <w:bCs/>
          <w:sz w:val="24"/>
          <w:szCs w:val="24"/>
        </w:rPr>
        <w:t xml:space="preserve"> with the taxation issue, where what is wanted is a </w:t>
      </w:r>
      <w:r w:rsidR="00C84BCE">
        <w:rPr>
          <w:rFonts w:ascii="Constantia" w:hAnsi="Constantia"/>
          <w:bCs/>
          <w:sz w:val="24"/>
          <w:szCs w:val="24"/>
        </w:rPr>
        <w:t xml:space="preserve">story about our </w:t>
      </w:r>
      <w:r w:rsidR="00C84BCE">
        <w:rPr>
          <w:rFonts w:ascii="Constantia" w:hAnsi="Constantia"/>
          <w:bCs/>
          <w:i/>
          <w:iCs/>
          <w:sz w:val="24"/>
          <w:szCs w:val="24"/>
        </w:rPr>
        <w:t>obligation</w:t>
      </w:r>
      <w:r w:rsidR="00C84BCE">
        <w:rPr>
          <w:rFonts w:ascii="Constantia" w:hAnsi="Constantia"/>
          <w:bCs/>
          <w:sz w:val="24"/>
          <w:szCs w:val="24"/>
        </w:rPr>
        <w:t xml:space="preserve"> to pay, not merely about the </w:t>
      </w:r>
      <w:r w:rsidR="00C84BCE">
        <w:rPr>
          <w:rFonts w:ascii="Constantia" w:hAnsi="Constantia"/>
          <w:bCs/>
          <w:i/>
          <w:iCs/>
          <w:sz w:val="24"/>
          <w:szCs w:val="24"/>
        </w:rPr>
        <w:t>reasons</w:t>
      </w:r>
      <w:r w:rsidR="00C84BCE">
        <w:rPr>
          <w:rFonts w:ascii="Constantia" w:hAnsi="Constantia"/>
          <w:bCs/>
          <w:sz w:val="24"/>
          <w:szCs w:val="24"/>
        </w:rPr>
        <w:t xml:space="preserve"> we might have to </w:t>
      </w:r>
      <w:r w:rsidR="00DA4343" w:rsidRPr="0063608D">
        <w:rPr>
          <w:rFonts w:ascii="Constantia" w:hAnsi="Constantia"/>
          <w:bCs/>
          <w:i/>
          <w:iCs/>
          <w:sz w:val="24"/>
          <w:szCs w:val="24"/>
        </w:rPr>
        <w:t>donate</w:t>
      </w:r>
      <w:r w:rsidR="00C84BCE">
        <w:rPr>
          <w:rFonts w:ascii="Constantia" w:hAnsi="Constantia"/>
          <w:bCs/>
          <w:sz w:val="24"/>
          <w:szCs w:val="24"/>
        </w:rPr>
        <w:t xml:space="preserve">. </w:t>
      </w:r>
    </w:p>
    <w:p w14:paraId="57E2853E" w14:textId="27C99F68" w:rsidR="001E034C" w:rsidRDefault="0063608D" w:rsidP="00F5018C">
      <w:pPr>
        <w:ind w:left="567" w:right="521" w:firstLine="851"/>
        <w:jc w:val="both"/>
        <w:rPr>
          <w:rFonts w:ascii="Constantia" w:hAnsi="Constantia"/>
          <w:bCs/>
          <w:sz w:val="24"/>
          <w:szCs w:val="24"/>
        </w:rPr>
      </w:pPr>
      <w:r>
        <w:rPr>
          <w:rFonts w:ascii="Constantia" w:hAnsi="Constantia"/>
          <w:bCs/>
          <w:sz w:val="24"/>
          <w:szCs w:val="24"/>
        </w:rPr>
        <w:t>Again,</w:t>
      </w:r>
      <w:r w:rsidR="00D9140D">
        <w:rPr>
          <w:rFonts w:ascii="Constantia" w:hAnsi="Constantia"/>
          <w:bCs/>
          <w:sz w:val="24"/>
          <w:szCs w:val="24"/>
        </w:rPr>
        <w:t xml:space="preserve"> I</w:t>
      </w:r>
      <w:r>
        <w:rPr>
          <w:rFonts w:ascii="Constantia" w:hAnsi="Constantia"/>
          <w:bCs/>
          <w:sz w:val="24"/>
          <w:szCs w:val="24"/>
        </w:rPr>
        <w:t xml:space="preserve"> </w:t>
      </w:r>
      <w:r w:rsidR="00D9140D">
        <w:rPr>
          <w:rFonts w:ascii="Constantia" w:hAnsi="Constantia"/>
          <w:bCs/>
          <w:sz w:val="24"/>
          <w:szCs w:val="24"/>
        </w:rPr>
        <w:t xml:space="preserve">have space to do no more here than gesture towards a view which suffices to complete the argument. It is not unreasonable to think that there are such things as </w:t>
      </w:r>
      <w:r w:rsidR="00D9140D">
        <w:rPr>
          <w:rFonts w:ascii="Constantia" w:hAnsi="Constantia"/>
          <w:bCs/>
          <w:i/>
          <w:iCs/>
          <w:sz w:val="24"/>
          <w:szCs w:val="24"/>
        </w:rPr>
        <w:t>duties of gratitude</w:t>
      </w:r>
      <w:r w:rsidR="00D9140D">
        <w:rPr>
          <w:rFonts w:ascii="Constantia" w:hAnsi="Constantia"/>
          <w:bCs/>
          <w:sz w:val="24"/>
          <w:szCs w:val="24"/>
        </w:rPr>
        <w:t xml:space="preserve">, which means not only duties to </w:t>
      </w:r>
      <w:r w:rsidR="00D9140D">
        <w:rPr>
          <w:rFonts w:ascii="Constantia" w:hAnsi="Constantia"/>
          <w:bCs/>
          <w:i/>
          <w:iCs/>
          <w:sz w:val="24"/>
          <w:szCs w:val="24"/>
        </w:rPr>
        <w:t>be</w:t>
      </w:r>
      <w:r w:rsidR="00D9140D">
        <w:rPr>
          <w:rFonts w:ascii="Constantia" w:hAnsi="Constantia"/>
          <w:bCs/>
          <w:sz w:val="24"/>
          <w:szCs w:val="24"/>
        </w:rPr>
        <w:t xml:space="preserve"> grateful but also duties to pay one’s dues in a way that is associated with </w:t>
      </w:r>
      <w:r w:rsidR="00D9140D">
        <w:rPr>
          <w:rFonts w:ascii="Constantia" w:hAnsi="Constantia"/>
          <w:bCs/>
          <w:sz w:val="24"/>
          <w:szCs w:val="24"/>
        </w:rPr>
        <w:lastRenderedPageBreak/>
        <w:t>gratitude, even if one cannot or does not muster that gratitude.</w:t>
      </w:r>
      <w:r w:rsidR="00500AA0">
        <w:rPr>
          <w:rStyle w:val="FootnoteReference"/>
          <w:rFonts w:ascii="Constantia" w:hAnsi="Constantia"/>
          <w:bCs/>
          <w:sz w:val="24"/>
          <w:szCs w:val="24"/>
        </w:rPr>
        <w:footnoteReference w:id="32"/>
      </w:r>
      <w:r w:rsidR="00D9140D">
        <w:rPr>
          <w:rFonts w:ascii="Constantia" w:hAnsi="Constantia"/>
          <w:bCs/>
          <w:sz w:val="24"/>
          <w:szCs w:val="24"/>
        </w:rPr>
        <w:t xml:space="preserve"> </w:t>
      </w:r>
      <w:r w:rsidR="00C52C8F">
        <w:rPr>
          <w:rFonts w:ascii="Constantia" w:hAnsi="Constantia"/>
          <w:bCs/>
          <w:sz w:val="24"/>
          <w:szCs w:val="24"/>
        </w:rPr>
        <w:t xml:space="preserve">If there are indeed such duties, they might well include duties of gratitude which require us to pay our dues to the state for the reasons described above, if only as a way of doing what we can to recognise, in material ways, the sacrifices, effort, ingenuity and cooperation of our fellow citizens. </w:t>
      </w:r>
      <w:r w:rsidR="001E034C">
        <w:rPr>
          <w:rFonts w:ascii="Constantia" w:hAnsi="Constantia"/>
          <w:bCs/>
          <w:sz w:val="24"/>
          <w:szCs w:val="24"/>
        </w:rPr>
        <w:t>Add to this idea the not implausible idea that what we owe in recognition is proportional to the contributions others have made, and the line of thought is complete: in recognition of what we owe to others (especially our fellow citizens), we owe a very onerous debt to the state</w:t>
      </w:r>
      <w:r w:rsidR="008749C1">
        <w:rPr>
          <w:rFonts w:ascii="Constantia" w:hAnsi="Constantia"/>
          <w:bCs/>
          <w:sz w:val="24"/>
          <w:szCs w:val="24"/>
        </w:rPr>
        <w:t xml:space="preserve"> as the </w:t>
      </w:r>
      <w:r w:rsidR="008749C1" w:rsidRPr="00CC73D1">
        <w:rPr>
          <w:rFonts w:ascii="Constantia" w:hAnsi="Constantia"/>
          <w:bCs/>
          <w:i/>
          <w:iCs/>
          <w:sz w:val="24"/>
          <w:szCs w:val="24"/>
        </w:rPr>
        <w:t xml:space="preserve">salient </w:t>
      </w:r>
      <w:r w:rsidR="008749C1">
        <w:rPr>
          <w:rFonts w:ascii="Constantia" w:hAnsi="Constantia"/>
          <w:bCs/>
          <w:i/>
          <w:iCs/>
          <w:sz w:val="24"/>
          <w:szCs w:val="24"/>
        </w:rPr>
        <w:t>representative of</w:t>
      </w:r>
      <w:r w:rsidR="008749C1">
        <w:rPr>
          <w:rFonts w:ascii="Constantia" w:hAnsi="Constantia"/>
          <w:bCs/>
          <w:sz w:val="24"/>
          <w:szCs w:val="24"/>
        </w:rPr>
        <w:t xml:space="preserve"> those fellow citizens, in this context</w:t>
      </w:r>
      <w:r w:rsidR="000003AC">
        <w:rPr>
          <w:rFonts w:ascii="Constantia" w:hAnsi="Constantia"/>
          <w:bCs/>
          <w:sz w:val="24"/>
          <w:szCs w:val="24"/>
        </w:rPr>
        <w:t xml:space="preserve"> (salient if only because of the epistemic and practical obstacles to pursuing more directed forms of reward to those who have benefitted us, most of whom are unknowable to us and probably dead)</w:t>
      </w:r>
      <w:r w:rsidR="001E034C">
        <w:rPr>
          <w:rFonts w:ascii="Constantia" w:hAnsi="Constantia"/>
          <w:bCs/>
          <w:sz w:val="24"/>
          <w:szCs w:val="24"/>
        </w:rPr>
        <w:t xml:space="preserve">. </w:t>
      </w:r>
    </w:p>
    <w:p w14:paraId="281E8579" w14:textId="41C562FF" w:rsidR="0063608D" w:rsidRPr="00DD007C" w:rsidRDefault="001E034C" w:rsidP="00F5018C">
      <w:pPr>
        <w:ind w:left="567" w:right="521" w:firstLine="851"/>
        <w:jc w:val="both"/>
        <w:rPr>
          <w:rFonts w:ascii="Constantia" w:hAnsi="Constantia"/>
          <w:bCs/>
          <w:sz w:val="24"/>
          <w:szCs w:val="24"/>
        </w:rPr>
      </w:pPr>
      <w:r>
        <w:rPr>
          <w:rFonts w:ascii="Constantia" w:hAnsi="Constantia"/>
          <w:bCs/>
          <w:sz w:val="24"/>
          <w:szCs w:val="24"/>
        </w:rPr>
        <w:t>R</w:t>
      </w:r>
      <w:r w:rsidR="00466AB9">
        <w:rPr>
          <w:rFonts w:ascii="Constantia" w:hAnsi="Constantia"/>
          <w:bCs/>
          <w:sz w:val="24"/>
          <w:szCs w:val="24"/>
        </w:rPr>
        <w:t>ecall</w:t>
      </w:r>
      <w:r>
        <w:rPr>
          <w:rFonts w:ascii="Constantia" w:hAnsi="Constantia"/>
          <w:bCs/>
          <w:sz w:val="24"/>
          <w:szCs w:val="24"/>
        </w:rPr>
        <w:t>, however,</w:t>
      </w:r>
      <w:r w:rsidR="00466AB9">
        <w:rPr>
          <w:rFonts w:ascii="Constantia" w:hAnsi="Constantia"/>
          <w:bCs/>
          <w:sz w:val="24"/>
          <w:szCs w:val="24"/>
        </w:rPr>
        <w:t xml:space="preserve"> that in the context of the mitigation view, </w:t>
      </w:r>
      <w:r w:rsidR="00E7619F">
        <w:rPr>
          <w:rFonts w:ascii="Constantia" w:hAnsi="Constantia"/>
          <w:bCs/>
          <w:sz w:val="24"/>
          <w:szCs w:val="24"/>
        </w:rPr>
        <w:t xml:space="preserve">the obligation here need only be a </w:t>
      </w:r>
      <w:r w:rsidR="00E7619F">
        <w:rPr>
          <w:rFonts w:ascii="Constantia" w:hAnsi="Constantia"/>
          <w:bCs/>
          <w:i/>
          <w:iCs/>
          <w:sz w:val="24"/>
          <w:szCs w:val="24"/>
        </w:rPr>
        <w:t>default</w:t>
      </w:r>
      <w:r w:rsidR="00E7619F">
        <w:rPr>
          <w:rFonts w:ascii="Constantia" w:hAnsi="Constantia"/>
          <w:bCs/>
          <w:sz w:val="24"/>
          <w:szCs w:val="24"/>
        </w:rPr>
        <w:t xml:space="preserve"> or </w:t>
      </w:r>
      <w:r w:rsidR="00E7619F">
        <w:rPr>
          <w:rFonts w:ascii="Constantia" w:hAnsi="Constantia"/>
          <w:bCs/>
          <w:i/>
          <w:iCs/>
          <w:sz w:val="24"/>
          <w:szCs w:val="24"/>
        </w:rPr>
        <w:t>defeasible</w:t>
      </w:r>
      <w:r w:rsidR="00E7619F">
        <w:rPr>
          <w:rFonts w:ascii="Constantia" w:hAnsi="Constantia"/>
          <w:bCs/>
          <w:sz w:val="24"/>
          <w:szCs w:val="24"/>
        </w:rPr>
        <w:t xml:space="preserve"> obligation: we need to understand why our </w:t>
      </w:r>
      <w:r w:rsidR="00E7619F">
        <w:rPr>
          <w:rFonts w:ascii="Constantia" w:hAnsi="Constantia"/>
          <w:bCs/>
          <w:i/>
          <w:iCs/>
          <w:sz w:val="24"/>
          <w:szCs w:val="24"/>
        </w:rPr>
        <w:t>default</w:t>
      </w:r>
      <w:r w:rsidR="00E7619F">
        <w:rPr>
          <w:rFonts w:ascii="Constantia" w:hAnsi="Constantia"/>
          <w:bCs/>
          <w:sz w:val="24"/>
          <w:szCs w:val="24"/>
        </w:rPr>
        <w:t xml:space="preserve"> tax liability would be extremely onerous; but the whole point of the mitigation view is that other moral considerations can </w:t>
      </w:r>
      <w:r w:rsidR="00973BEF">
        <w:rPr>
          <w:rFonts w:ascii="Constantia" w:hAnsi="Constantia"/>
          <w:bCs/>
          <w:sz w:val="24"/>
          <w:szCs w:val="24"/>
        </w:rPr>
        <w:t>reduce our morally required</w:t>
      </w:r>
      <w:r w:rsidR="00C615BC" w:rsidRPr="00C615BC">
        <w:rPr>
          <w:rFonts w:ascii="Constantia" w:hAnsi="Constantia"/>
          <w:bCs/>
          <w:sz w:val="24"/>
          <w:szCs w:val="24"/>
        </w:rPr>
        <w:t xml:space="preserve"> </w:t>
      </w:r>
      <w:r w:rsidR="00C615BC">
        <w:rPr>
          <w:rFonts w:ascii="Constantia" w:hAnsi="Constantia"/>
          <w:bCs/>
          <w:sz w:val="24"/>
          <w:szCs w:val="24"/>
        </w:rPr>
        <w:t>all-things-considered</w:t>
      </w:r>
      <w:r w:rsidR="00973BEF">
        <w:rPr>
          <w:rFonts w:ascii="Constantia" w:hAnsi="Constantia"/>
          <w:bCs/>
          <w:sz w:val="24"/>
          <w:szCs w:val="24"/>
        </w:rPr>
        <w:t xml:space="preserve"> tax liability. </w:t>
      </w:r>
      <w:r w:rsidR="00DD007C">
        <w:rPr>
          <w:rFonts w:ascii="Constantia" w:hAnsi="Constantia"/>
          <w:bCs/>
          <w:sz w:val="24"/>
          <w:szCs w:val="24"/>
        </w:rPr>
        <w:t xml:space="preserve">The whole point of the view is to recognise a rationale for very high tax rates in some cases, whilst also recognising the existence of countervailing moral considerations (so, the idea is not that the duties of gratitude I have described are the </w:t>
      </w:r>
      <w:r w:rsidR="00DD007C">
        <w:rPr>
          <w:rFonts w:ascii="Constantia" w:hAnsi="Constantia"/>
          <w:bCs/>
          <w:i/>
          <w:iCs/>
          <w:sz w:val="24"/>
          <w:szCs w:val="24"/>
        </w:rPr>
        <w:t>only</w:t>
      </w:r>
      <w:r w:rsidR="00DD007C">
        <w:rPr>
          <w:rFonts w:ascii="Constantia" w:hAnsi="Constantia"/>
          <w:bCs/>
          <w:sz w:val="24"/>
          <w:szCs w:val="24"/>
        </w:rPr>
        <w:t xml:space="preserve"> or even </w:t>
      </w:r>
      <w:r w:rsidR="00DD007C">
        <w:rPr>
          <w:rFonts w:ascii="Constantia" w:hAnsi="Constantia"/>
          <w:bCs/>
          <w:i/>
          <w:iCs/>
          <w:sz w:val="24"/>
          <w:szCs w:val="24"/>
        </w:rPr>
        <w:t>most</w:t>
      </w:r>
      <w:r w:rsidR="00DD007C">
        <w:rPr>
          <w:rFonts w:ascii="Constantia" w:hAnsi="Constantia"/>
          <w:bCs/>
          <w:sz w:val="24"/>
          <w:szCs w:val="24"/>
        </w:rPr>
        <w:t xml:space="preserve"> salient moral considerations). </w:t>
      </w:r>
    </w:p>
    <w:p w14:paraId="35F346A7" w14:textId="77777777" w:rsidR="00466AB9" w:rsidRDefault="00466AB9" w:rsidP="00F5018C">
      <w:pPr>
        <w:ind w:left="567" w:right="521" w:firstLine="851"/>
        <w:jc w:val="both"/>
        <w:rPr>
          <w:rFonts w:ascii="Constantia" w:hAnsi="Constantia"/>
          <w:bCs/>
          <w:sz w:val="24"/>
          <w:szCs w:val="24"/>
        </w:rPr>
      </w:pPr>
    </w:p>
    <w:p w14:paraId="50EA4A63" w14:textId="77777777" w:rsidR="00466AB9" w:rsidRPr="00466AB9" w:rsidRDefault="00466AB9" w:rsidP="005A0290">
      <w:pPr>
        <w:pStyle w:val="Heading2"/>
        <w:ind w:left="567" w:right="521"/>
        <w:jc w:val="both"/>
        <w:rPr>
          <w:rFonts w:ascii="Constantia" w:hAnsi="Constantia"/>
          <w:bCs/>
          <w:i/>
          <w:iCs/>
          <w:color w:val="auto"/>
          <w:sz w:val="24"/>
          <w:szCs w:val="24"/>
        </w:rPr>
      </w:pPr>
      <w:r w:rsidRPr="00466AB9">
        <w:rPr>
          <w:rFonts w:ascii="Constantia" w:hAnsi="Constantia"/>
          <w:color w:val="auto"/>
          <w:sz w:val="24"/>
          <w:szCs w:val="24"/>
        </w:rPr>
        <w:t>2.</w:t>
      </w:r>
      <w:r w:rsidR="00AF47F0">
        <w:rPr>
          <w:rFonts w:ascii="Constantia" w:hAnsi="Constantia"/>
          <w:color w:val="auto"/>
          <w:sz w:val="24"/>
          <w:szCs w:val="24"/>
        </w:rPr>
        <w:t xml:space="preserve">2 </w:t>
      </w:r>
      <w:r>
        <w:rPr>
          <w:rFonts w:ascii="Constantia" w:hAnsi="Constantia"/>
          <w:i/>
          <w:iCs/>
          <w:color w:val="auto"/>
          <w:sz w:val="24"/>
          <w:szCs w:val="24"/>
        </w:rPr>
        <w:t>The Ongoing Story</w:t>
      </w:r>
    </w:p>
    <w:p w14:paraId="47348A03" w14:textId="77777777" w:rsidR="00C618B5" w:rsidRDefault="00C618B5" w:rsidP="00F5018C">
      <w:pPr>
        <w:ind w:left="567" w:right="521" w:firstLine="851"/>
        <w:jc w:val="both"/>
        <w:rPr>
          <w:rFonts w:ascii="Constantia" w:hAnsi="Constantia"/>
          <w:bCs/>
          <w:sz w:val="24"/>
          <w:szCs w:val="24"/>
        </w:rPr>
      </w:pPr>
    </w:p>
    <w:p w14:paraId="459F6AF5" w14:textId="77777777" w:rsidR="001A1BD3" w:rsidRPr="001A0737" w:rsidRDefault="00466AB9" w:rsidP="001A1BD3">
      <w:pPr>
        <w:ind w:left="567" w:right="521"/>
        <w:jc w:val="both"/>
        <w:rPr>
          <w:rFonts w:ascii="Constantia" w:hAnsi="Constantia"/>
          <w:bCs/>
          <w:sz w:val="24"/>
          <w:szCs w:val="24"/>
        </w:rPr>
      </w:pPr>
      <w:r>
        <w:rPr>
          <w:rFonts w:ascii="Constantia" w:hAnsi="Constantia"/>
          <w:bCs/>
          <w:sz w:val="24"/>
          <w:szCs w:val="24"/>
        </w:rPr>
        <w:t>I have just sketched an argument for thinking that our default tax liability</w:t>
      </w:r>
      <w:r w:rsidR="004D5CC2">
        <w:rPr>
          <w:rFonts w:ascii="Constantia" w:hAnsi="Constantia"/>
          <w:bCs/>
          <w:sz w:val="24"/>
          <w:szCs w:val="24"/>
        </w:rPr>
        <w:t xml:space="preserve"> is very onerous, which is the crucial assumption of the mitigation view (licencing the assumption that in most cases our all-things-considered moral tax liability will not be as much as our default tax liability, being mitigated by competing moral concerns)</w:t>
      </w:r>
      <w:r w:rsidR="006B6544">
        <w:rPr>
          <w:rFonts w:ascii="Constantia" w:hAnsi="Constantia"/>
          <w:bCs/>
          <w:sz w:val="24"/>
          <w:szCs w:val="24"/>
        </w:rPr>
        <w:t xml:space="preserve">, based upon recognition of how much of what we already have and are is determined by the work and ingenuity of others, including our predecessors. </w:t>
      </w:r>
      <w:r w:rsidR="001A0737">
        <w:rPr>
          <w:rFonts w:ascii="Constantia" w:hAnsi="Constantia"/>
          <w:bCs/>
          <w:sz w:val="24"/>
          <w:szCs w:val="24"/>
        </w:rPr>
        <w:t xml:space="preserve">To complete that argument, I needed some assumptions about ‘paying our dues’, and our having </w:t>
      </w:r>
      <w:r w:rsidR="001A0737">
        <w:rPr>
          <w:rFonts w:ascii="Constantia" w:hAnsi="Constantia"/>
          <w:bCs/>
          <w:i/>
          <w:iCs/>
          <w:sz w:val="24"/>
          <w:szCs w:val="24"/>
        </w:rPr>
        <w:t>duties</w:t>
      </w:r>
      <w:r w:rsidR="001A0737">
        <w:rPr>
          <w:rFonts w:ascii="Constantia" w:hAnsi="Constantia"/>
          <w:bCs/>
          <w:sz w:val="24"/>
          <w:szCs w:val="24"/>
        </w:rPr>
        <w:t xml:space="preserve"> to pay our dues to the </w:t>
      </w:r>
      <w:r w:rsidR="001A0737" w:rsidRPr="005C0BD4">
        <w:rPr>
          <w:rFonts w:ascii="Constantia" w:hAnsi="Constantia"/>
          <w:bCs/>
          <w:i/>
          <w:iCs/>
          <w:sz w:val="24"/>
          <w:szCs w:val="24"/>
        </w:rPr>
        <w:t>state</w:t>
      </w:r>
      <w:r w:rsidR="001A0737">
        <w:rPr>
          <w:rFonts w:ascii="Constantia" w:hAnsi="Constantia"/>
          <w:bCs/>
          <w:sz w:val="24"/>
          <w:szCs w:val="24"/>
        </w:rPr>
        <w:t xml:space="preserve"> in </w:t>
      </w:r>
      <w:r w:rsidR="001A0737">
        <w:rPr>
          <w:rFonts w:ascii="Constantia" w:hAnsi="Constantia"/>
          <w:bCs/>
          <w:i/>
          <w:iCs/>
          <w:sz w:val="24"/>
          <w:szCs w:val="24"/>
        </w:rPr>
        <w:t>recognition of</w:t>
      </w:r>
      <w:r w:rsidR="001A0737">
        <w:rPr>
          <w:rFonts w:ascii="Constantia" w:hAnsi="Constantia"/>
          <w:bCs/>
          <w:sz w:val="24"/>
          <w:szCs w:val="24"/>
        </w:rPr>
        <w:t xml:space="preserve"> the contributions of our fellow citizens.</w:t>
      </w:r>
      <w:r w:rsidR="005C5465">
        <w:rPr>
          <w:rFonts w:ascii="Constantia" w:hAnsi="Constantia"/>
          <w:bCs/>
          <w:sz w:val="24"/>
          <w:szCs w:val="24"/>
        </w:rPr>
        <w:t xml:space="preserve"> </w:t>
      </w:r>
      <w:r w:rsidR="001A1BD3">
        <w:rPr>
          <w:rFonts w:ascii="Constantia" w:hAnsi="Constantia"/>
          <w:bCs/>
          <w:sz w:val="24"/>
          <w:szCs w:val="24"/>
        </w:rPr>
        <w:t>Of course, those assumptions are controversial (though, I think, not implausible).</w:t>
      </w:r>
    </w:p>
    <w:p w14:paraId="0FD718FE" w14:textId="613DF2CD" w:rsidR="00466AB9" w:rsidRPr="00081BA2" w:rsidRDefault="001A1BD3" w:rsidP="00F5018C">
      <w:pPr>
        <w:ind w:left="567" w:right="521" w:firstLine="851"/>
        <w:jc w:val="both"/>
        <w:rPr>
          <w:rFonts w:ascii="Constantia" w:hAnsi="Constantia"/>
          <w:bCs/>
          <w:i/>
          <w:iCs/>
          <w:sz w:val="24"/>
          <w:szCs w:val="24"/>
        </w:rPr>
      </w:pPr>
      <w:r>
        <w:rPr>
          <w:rFonts w:ascii="Constantia" w:hAnsi="Constantia"/>
          <w:bCs/>
          <w:sz w:val="24"/>
          <w:szCs w:val="24"/>
        </w:rPr>
        <w:t xml:space="preserve">But there are other considerations – not </w:t>
      </w:r>
      <w:proofErr w:type="gramStart"/>
      <w:r>
        <w:rPr>
          <w:rFonts w:ascii="Constantia" w:hAnsi="Constantia"/>
          <w:bCs/>
          <w:sz w:val="24"/>
          <w:szCs w:val="24"/>
        </w:rPr>
        <w:t>backward-looking, or</w:t>
      </w:r>
      <w:proofErr w:type="gramEnd"/>
      <w:r>
        <w:rPr>
          <w:rFonts w:ascii="Constantia" w:hAnsi="Constantia"/>
          <w:bCs/>
          <w:sz w:val="24"/>
          <w:szCs w:val="24"/>
        </w:rPr>
        <w:t xml:space="preserve"> concerned with </w:t>
      </w:r>
      <w:r>
        <w:rPr>
          <w:rFonts w:ascii="Constantia" w:hAnsi="Constantia"/>
          <w:bCs/>
          <w:i/>
          <w:iCs/>
          <w:sz w:val="24"/>
          <w:szCs w:val="24"/>
        </w:rPr>
        <w:t>recognition</w:t>
      </w:r>
      <w:r w:rsidRPr="00FB3683">
        <w:rPr>
          <w:rFonts w:ascii="Constantia" w:hAnsi="Constantia"/>
          <w:bCs/>
          <w:sz w:val="24"/>
          <w:szCs w:val="24"/>
        </w:rPr>
        <w:t xml:space="preserve"> of</w:t>
      </w:r>
      <w:r>
        <w:rPr>
          <w:rFonts w:ascii="Constantia" w:hAnsi="Constantia"/>
          <w:bCs/>
          <w:sz w:val="24"/>
          <w:szCs w:val="24"/>
        </w:rPr>
        <w:t xml:space="preserve"> what others have done and do for us, but forward-looking and concerned with supporting and promoting that work on the part of others. </w:t>
      </w:r>
      <w:r w:rsidR="00FB3683">
        <w:rPr>
          <w:rFonts w:ascii="Constantia" w:hAnsi="Constantia"/>
          <w:bCs/>
          <w:sz w:val="24"/>
          <w:szCs w:val="24"/>
        </w:rPr>
        <w:t xml:space="preserve">This is the domain of more familiar arguments about our duty to pay tax, </w:t>
      </w:r>
      <w:r w:rsidR="005A0290">
        <w:rPr>
          <w:rFonts w:ascii="Constantia" w:hAnsi="Constantia"/>
          <w:bCs/>
          <w:sz w:val="24"/>
          <w:szCs w:val="24"/>
        </w:rPr>
        <w:t xml:space="preserve">which draw upon the fact that the state funds services and provides goods from which we benefit. But we need to say more than just that </w:t>
      </w:r>
      <w:r w:rsidR="005A0290">
        <w:rPr>
          <w:rFonts w:ascii="Constantia" w:hAnsi="Constantia"/>
          <w:bCs/>
          <w:sz w:val="24"/>
          <w:szCs w:val="24"/>
        </w:rPr>
        <w:lastRenderedPageBreak/>
        <w:t>the state funds these things</w:t>
      </w:r>
      <w:r w:rsidR="00A10E9D">
        <w:rPr>
          <w:rFonts w:ascii="Constantia" w:hAnsi="Constantia"/>
          <w:bCs/>
          <w:sz w:val="24"/>
          <w:szCs w:val="24"/>
        </w:rPr>
        <w:t>,</w:t>
      </w:r>
      <w:r w:rsidR="005A0290">
        <w:rPr>
          <w:rFonts w:ascii="Constantia" w:hAnsi="Constantia"/>
          <w:bCs/>
          <w:sz w:val="24"/>
          <w:szCs w:val="24"/>
        </w:rPr>
        <w:t xml:space="preserve"> to </w:t>
      </w:r>
      <w:r w:rsidR="00A10E9D">
        <w:rPr>
          <w:rFonts w:ascii="Constantia" w:hAnsi="Constantia"/>
          <w:bCs/>
          <w:sz w:val="24"/>
          <w:szCs w:val="24"/>
        </w:rPr>
        <w:t>justify</w:t>
      </w:r>
      <w:r w:rsidR="005A0290">
        <w:rPr>
          <w:rFonts w:ascii="Constantia" w:hAnsi="Constantia"/>
          <w:bCs/>
          <w:sz w:val="24"/>
          <w:szCs w:val="24"/>
        </w:rPr>
        <w:t xml:space="preserve"> the crucial assumption </w:t>
      </w:r>
      <w:r w:rsidR="00A10E9D">
        <w:rPr>
          <w:rFonts w:ascii="Constantia" w:hAnsi="Constantia"/>
          <w:bCs/>
          <w:sz w:val="24"/>
          <w:szCs w:val="24"/>
        </w:rPr>
        <w:t>of</w:t>
      </w:r>
      <w:r w:rsidR="005A0290">
        <w:rPr>
          <w:rFonts w:ascii="Constantia" w:hAnsi="Constantia"/>
          <w:bCs/>
          <w:sz w:val="24"/>
          <w:szCs w:val="24"/>
        </w:rPr>
        <w:t xml:space="preserve"> the mitigation view. </w:t>
      </w:r>
      <w:r w:rsidR="00081BA2">
        <w:rPr>
          <w:rFonts w:ascii="Constantia" w:hAnsi="Constantia"/>
          <w:bCs/>
          <w:sz w:val="24"/>
          <w:szCs w:val="24"/>
        </w:rPr>
        <w:t>The demands of paying for what the state funds in the way of security, health and social security services etc. might fall below very onerous levels.</w:t>
      </w:r>
      <w:r w:rsidR="00935055">
        <w:rPr>
          <w:rStyle w:val="FootnoteReference"/>
          <w:rFonts w:ascii="Constantia" w:hAnsi="Constantia"/>
          <w:bCs/>
          <w:sz w:val="24"/>
          <w:szCs w:val="24"/>
        </w:rPr>
        <w:footnoteReference w:id="33"/>
      </w:r>
      <w:r w:rsidR="00081BA2">
        <w:rPr>
          <w:rFonts w:ascii="Constantia" w:hAnsi="Constantia"/>
          <w:bCs/>
          <w:sz w:val="24"/>
          <w:szCs w:val="24"/>
        </w:rPr>
        <w:t xml:space="preserve"> </w:t>
      </w:r>
    </w:p>
    <w:p w14:paraId="49E66F89" w14:textId="77777777" w:rsidR="00466AB9" w:rsidRDefault="004D0A8A" w:rsidP="00F5018C">
      <w:pPr>
        <w:ind w:left="567" w:right="521" w:firstLine="851"/>
        <w:jc w:val="both"/>
        <w:rPr>
          <w:rFonts w:ascii="Constantia" w:hAnsi="Constantia"/>
          <w:bCs/>
          <w:sz w:val="24"/>
          <w:szCs w:val="24"/>
        </w:rPr>
      </w:pPr>
      <w:r>
        <w:rPr>
          <w:rFonts w:ascii="Constantia" w:hAnsi="Constantia"/>
          <w:bCs/>
          <w:sz w:val="24"/>
          <w:szCs w:val="24"/>
        </w:rPr>
        <w:t xml:space="preserve">Perhaps the way to </w:t>
      </w:r>
      <w:r w:rsidR="00630815">
        <w:rPr>
          <w:rFonts w:ascii="Constantia" w:hAnsi="Constantia"/>
          <w:bCs/>
          <w:sz w:val="24"/>
          <w:szCs w:val="24"/>
        </w:rPr>
        <w:t xml:space="preserve">proceed is to say a word about the </w:t>
      </w:r>
      <w:r w:rsidR="00E15329">
        <w:rPr>
          <w:rFonts w:ascii="Constantia" w:hAnsi="Constantia"/>
          <w:bCs/>
          <w:sz w:val="24"/>
          <w:szCs w:val="24"/>
        </w:rPr>
        <w:t>myriad ways in which the public goods funded from taxation benefit us all on an ongoing basis</w:t>
      </w:r>
      <w:r w:rsidR="00596B91">
        <w:rPr>
          <w:rFonts w:ascii="Constantia" w:hAnsi="Constantia"/>
          <w:bCs/>
          <w:sz w:val="24"/>
          <w:szCs w:val="24"/>
        </w:rPr>
        <w:t xml:space="preserve"> – far beyond the immediate benefits to the </w:t>
      </w:r>
      <w:proofErr w:type="gramStart"/>
      <w:r w:rsidR="00596B91">
        <w:rPr>
          <w:rFonts w:ascii="Constantia" w:hAnsi="Constantia"/>
          <w:bCs/>
          <w:sz w:val="24"/>
          <w:szCs w:val="24"/>
        </w:rPr>
        <w:t>particular individuals</w:t>
      </w:r>
      <w:proofErr w:type="gramEnd"/>
      <w:r w:rsidR="00596B91">
        <w:rPr>
          <w:rFonts w:ascii="Constantia" w:hAnsi="Constantia"/>
          <w:bCs/>
          <w:sz w:val="24"/>
          <w:szCs w:val="24"/>
        </w:rPr>
        <w:t xml:space="preserve"> who are treated by health care programmes or protected by the police etc</w:t>
      </w:r>
      <w:r w:rsidR="00E15329">
        <w:rPr>
          <w:rFonts w:ascii="Constantia" w:hAnsi="Constantia"/>
          <w:bCs/>
          <w:sz w:val="24"/>
          <w:szCs w:val="24"/>
        </w:rPr>
        <w:t xml:space="preserve">. (What I say here will bolster the case presented in the previous subsection, too.) </w:t>
      </w:r>
      <w:r w:rsidR="00596B91">
        <w:rPr>
          <w:rFonts w:ascii="Constantia" w:hAnsi="Constantia"/>
          <w:bCs/>
          <w:sz w:val="24"/>
          <w:szCs w:val="24"/>
        </w:rPr>
        <w:t>A few points will have to suffice.</w:t>
      </w:r>
    </w:p>
    <w:p w14:paraId="15B690B5" w14:textId="7BD2D254" w:rsidR="006534E1" w:rsidRDefault="00BB1957" w:rsidP="00BB1957">
      <w:pPr>
        <w:ind w:left="567" w:right="521" w:firstLine="851"/>
        <w:jc w:val="both"/>
        <w:rPr>
          <w:rFonts w:ascii="Constantia" w:hAnsi="Constantia"/>
          <w:sz w:val="24"/>
          <w:szCs w:val="24"/>
        </w:rPr>
      </w:pPr>
      <w:r>
        <w:rPr>
          <w:rFonts w:ascii="Constantia" w:hAnsi="Constantia"/>
          <w:sz w:val="24"/>
          <w:szCs w:val="24"/>
        </w:rPr>
        <w:t xml:space="preserve">Even those who rarely benefit </w:t>
      </w:r>
      <w:r>
        <w:rPr>
          <w:rFonts w:ascii="Constantia" w:hAnsi="Constantia"/>
          <w:i/>
          <w:sz w:val="24"/>
          <w:szCs w:val="24"/>
        </w:rPr>
        <w:t>directly</w:t>
      </w:r>
      <w:r>
        <w:rPr>
          <w:rFonts w:ascii="Constantia" w:hAnsi="Constantia"/>
          <w:sz w:val="24"/>
          <w:szCs w:val="24"/>
        </w:rPr>
        <w:t xml:space="preserve"> from the good works of the public hospitals, social security offices and the police force (for example) employ</w:t>
      </w:r>
      <w:r w:rsidR="00345923">
        <w:rPr>
          <w:rFonts w:ascii="Constantia" w:hAnsi="Constantia"/>
          <w:sz w:val="24"/>
          <w:szCs w:val="24"/>
        </w:rPr>
        <w:t xml:space="preserve"> or are employed by</w:t>
      </w:r>
      <w:r>
        <w:rPr>
          <w:rFonts w:ascii="Constantia" w:hAnsi="Constantia"/>
          <w:sz w:val="24"/>
          <w:szCs w:val="24"/>
        </w:rPr>
        <w:t xml:space="preserve"> those who do so benefit (and who are thereby available </w:t>
      </w:r>
      <w:r w:rsidR="003121AE">
        <w:rPr>
          <w:rFonts w:ascii="Constantia" w:hAnsi="Constantia"/>
          <w:sz w:val="24"/>
          <w:szCs w:val="24"/>
        </w:rPr>
        <w:t>to</w:t>
      </w:r>
      <w:r>
        <w:rPr>
          <w:rFonts w:ascii="Constantia" w:hAnsi="Constantia"/>
          <w:sz w:val="24"/>
          <w:szCs w:val="24"/>
        </w:rPr>
        <w:t xml:space="preserve"> work in ways they might otherwise not be), or otherwise depend upon or benefit from those who directly benefit from those social goods, and whose receipt of those social goods is thus a material benefit not only to them but also to those who depend upon or benefit from their wellbeing (education, skills…), too.</w:t>
      </w:r>
      <w:r w:rsidR="0043324F">
        <w:rPr>
          <w:rFonts w:ascii="Constantia" w:hAnsi="Constantia"/>
          <w:sz w:val="24"/>
          <w:szCs w:val="24"/>
        </w:rPr>
        <w:t xml:space="preserve"> </w:t>
      </w:r>
    </w:p>
    <w:p w14:paraId="2851BB81" w14:textId="73DCC43F" w:rsidR="00BB1957" w:rsidRDefault="006534E1" w:rsidP="00BB1957">
      <w:pPr>
        <w:ind w:left="567" w:right="521" w:firstLine="851"/>
        <w:jc w:val="both"/>
        <w:rPr>
          <w:rFonts w:ascii="Constantia" w:hAnsi="Constantia"/>
          <w:sz w:val="24"/>
          <w:szCs w:val="24"/>
        </w:rPr>
      </w:pPr>
      <w:r>
        <w:rPr>
          <w:rFonts w:ascii="Constantia" w:hAnsi="Constantia"/>
          <w:sz w:val="24"/>
          <w:szCs w:val="24"/>
        </w:rPr>
        <w:t>W</w:t>
      </w:r>
      <w:r w:rsidR="00BB1957">
        <w:rPr>
          <w:rFonts w:ascii="Constantia" w:hAnsi="Constantia"/>
          <w:sz w:val="24"/>
          <w:szCs w:val="24"/>
        </w:rPr>
        <w:t>e need not assume that</w:t>
      </w:r>
      <w:r w:rsidR="00C075D7">
        <w:rPr>
          <w:rFonts w:ascii="Constantia" w:hAnsi="Constantia"/>
          <w:sz w:val="24"/>
          <w:szCs w:val="24"/>
        </w:rPr>
        <w:t>,</w:t>
      </w:r>
      <w:r w:rsidR="00BB1957">
        <w:rPr>
          <w:rFonts w:ascii="Constantia" w:hAnsi="Constantia"/>
          <w:sz w:val="24"/>
          <w:szCs w:val="24"/>
        </w:rPr>
        <w:t xml:space="preserve"> because the benefit </w:t>
      </w:r>
      <w:r w:rsidR="00BB1957">
        <w:rPr>
          <w:rFonts w:ascii="Constantia" w:hAnsi="Constantia"/>
          <w:i/>
          <w:sz w:val="24"/>
          <w:szCs w:val="24"/>
        </w:rPr>
        <w:t>A</w:t>
      </w:r>
      <w:r w:rsidR="00BB1957">
        <w:rPr>
          <w:rFonts w:ascii="Constantia" w:hAnsi="Constantia"/>
          <w:sz w:val="24"/>
          <w:szCs w:val="24"/>
        </w:rPr>
        <w:t xml:space="preserve"> enjoys from </w:t>
      </w:r>
      <w:r w:rsidR="00BB1957">
        <w:rPr>
          <w:rFonts w:ascii="Constantia" w:hAnsi="Constantia"/>
          <w:i/>
          <w:sz w:val="24"/>
          <w:szCs w:val="24"/>
        </w:rPr>
        <w:t>B</w:t>
      </w:r>
      <w:r w:rsidR="00BB1957">
        <w:rPr>
          <w:rFonts w:ascii="Constantia" w:hAnsi="Constantia"/>
          <w:sz w:val="24"/>
          <w:szCs w:val="24"/>
        </w:rPr>
        <w:t xml:space="preserve">’s benefiting from some good is indirect, it is therefore less. Benefit is not necessarily like water flowing along a leaky viaduct, diminishing as it gets further from its original source; it can in fact be more like an avalanche, growing in volume as it moves on. The benefit an employer gets from having an employee at work on a crucial day, enabled by their being treated by a public health service, might be far greater than the benefit to that employee of being treated: the employee might enjoy only the relatively minor benefit of having the symptoms of their not particularly serious but, if untreated, temporarily debilitating virus under control; but the employer might, by the efforts of their employee who would otherwise have been at home in bed, secure a time-sensitive deal of a lifetime. Similarly, those educated at public expense will no doubt derive </w:t>
      </w:r>
      <w:r w:rsidR="00BB1957">
        <w:rPr>
          <w:rFonts w:ascii="Constantia" w:hAnsi="Constantia"/>
          <w:i/>
          <w:sz w:val="24"/>
          <w:szCs w:val="24"/>
        </w:rPr>
        <w:t>some</w:t>
      </w:r>
      <w:r w:rsidR="00BB1957">
        <w:rPr>
          <w:rFonts w:ascii="Constantia" w:hAnsi="Constantia"/>
          <w:sz w:val="24"/>
          <w:szCs w:val="24"/>
        </w:rPr>
        <w:t xml:space="preserve"> benefit from that education in </w:t>
      </w:r>
      <w:proofErr w:type="gramStart"/>
      <w:r w:rsidR="00BB1957">
        <w:rPr>
          <w:rFonts w:ascii="Constantia" w:hAnsi="Constantia"/>
          <w:sz w:val="24"/>
          <w:szCs w:val="24"/>
        </w:rPr>
        <w:t>more or less all</w:t>
      </w:r>
      <w:proofErr w:type="gramEnd"/>
      <w:r w:rsidR="00BB1957">
        <w:rPr>
          <w:rFonts w:ascii="Constantia" w:hAnsi="Constantia"/>
          <w:sz w:val="24"/>
          <w:szCs w:val="24"/>
        </w:rPr>
        <w:t xml:space="preserve"> cases; but those who employ them and make use of their education in the service of their business and projects might derive at least as much (albeit, perhaps, different in kind). So, the fact that the benefits to others of some social good are sometimes indirect does not mean that those indirect benefits are less than any direct ones – and so it might well be that the direct </w:t>
      </w:r>
      <w:r w:rsidR="00BB1957">
        <w:rPr>
          <w:rFonts w:ascii="Constantia" w:hAnsi="Constantia"/>
          <w:i/>
          <w:sz w:val="24"/>
          <w:szCs w:val="24"/>
        </w:rPr>
        <w:t>or indirect</w:t>
      </w:r>
      <w:r w:rsidR="00BB1957">
        <w:rPr>
          <w:rFonts w:ascii="Constantia" w:hAnsi="Constantia"/>
          <w:sz w:val="24"/>
          <w:szCs w:val="24"/>
        </w:rPr>
        <w:t xml:space="preserve"> ways in which more or less all of us benefit from the social goods generate an other-things-being-equal obligation for more or less all of us to pay handsomely for those benefits.</w:t>
      </w:r>
    </w:p>
    <w:p w14:paraId="2A1E4CCF" w14:textId="73BE7FC6" w:rsidR="00695917" w:rsidRPr="001344B0" w:rsidRDefault="00BB1957" w:rsidP="00695917">
      <w:pPr>
        <w:ind w:left="567" w:right="521" w:firstLine="851"/>
        <w:jc w:val="both"/>
        <w:rPr>
          <w:rFonts w:ascii="Constantia" w:hAnsi="Constantia"/>
          <w:sz w:val="24"/>
          <w:szCs w:val="24"/>
        </w:rPr>
      </w:pPr>
      <w:r>
        <w:rPr>
          <w:rFonts w:ascii="Constantia" w:hAnsi="Constantia"/>
          <w:sz w:val="24"/>
          <w:szCs w:val="24"/>
        </w:rPr>
        <w:tab/>
        <w:t xml:space="preserve">There is also a point about the scope of ‘social </w:t>
      </w:r>
      <w:proofErr w:type="gramStart"/>
      <w:r>
        <w:rPr>
          <w:rFonts w:ascii="Constantia" w:hAnsi="Constantia"/>
          <w:sz w:val="24"/>
          <w:szCs w:val="24"/>
        </w:rPr>
        <w:t>goods’</w:t>
      </w:r>
      <w:proofErr w:type="gramEnd"/>
      <w:r>
        <w:rPr>
          <w:rFonts w:ascii="Constantia" w:hAnsi="Constantia"/>
          <w:sz w:val="24"/>
          <w:szCs w:val="24"/>
        </w:rPr>
        <w:t xml:space="preserve">. They are not just public health services, welfare or social security payments and police forces. They include such publicly funded and administered infrastructure as roads and commercial airspace, which even those of substantial independent means rely upon frequently and in many cases more or less pervasively, not only for their own private benefit but also frequently in the course of their </w:t>
      </w:r>
      <w:r>
        <w:rPr>
          <w:rFonts w:ascii="Constantia" w:hAnsi="Constantia"/>
          <w:sz w:val="24"/>
          <w:szCs w:val="24"/>
        </w:rPr>
        <w:lastRenderedPageBreak/>
        <w:t xml:space="preserve">business activities, from which they benefit, thus directly benefiting from them (so the issue of how great the merely indirect benefits of social goods might be need not arise) – but also, in turn, indirectly benefiting others. </w:t>
      </w:r>
      <w:r w:rsidR="00695917">
        <w:rPr>
          <w:rFonts w:ascii="Constantia" w:hAnsi="Constantia"/>
          <w:sz w:val="24"/>
          <w:szCs w:val="24"/>
        </w:rPr>
        <w:t xml:space="preserve">And this is not to mention, of course, the benefits we enjoy from others simply doing their bit by vaccinating their children (and being vaccinated themselves) and doing all sorts of other things to keep us all safer. </w:t>
      </w:r>
    </w:p>
    <w:p w14:paraId="3E04954D" w14:textId="601CFA93" w:rsidR="00B569B1" w:rsidRPr="00CF1FF4" w:rsidRDefault="009E2D58" w:rsidP="00CF1FF4">
      <w:pPr>
        <w:ind w:left="567" w:right="521" w:firstLine="851"/>
        <w:jc w:val="both"/>
        <w:rPr>
          <w:rFonts w:ascii="Constantia" w:hAnsi="Constantia"/>
          <w:sz w:val="24"/>
          <w:szCs w:val="24"/>
        </w:rPr>
      </w:pPr>
      <w:r>
        <w:rPr>
          <w:rFonts w:ascii="Constantia" w:hAnsi="Constantia"/>
          <w:sz w:val="24"/>
          <w:szCs w:val="24"/>
        </w:rPr>
        <w:t xml:space="preserve">Here, we might well recall Aristotle’s </w:t>
      </w:r>
      <w:r w:rsidR="00986F8E">
        <w:rPr>
          <w:rFonts w:ascii="Constantia" w:hAnsi="Constantia"/>
          <w:sz w:val="24"/>
          <w:szCs w:val="24"/>
        </w:rPr>
        <w:t>comment</w:t>
      </w:r>
      <w:r>
        <w:rPr>
          <w:rFonts w:ascii="Constantia" w:hAnsi="Constantia"/>
          <w:sz w:val="24"/>
          <w:szCs w:val="24"/>
        </w:rPr>
        <w:t xml:space="preserve"> that ‘he … who has no need [to live in society] because he is sufficient for himself, must be either a beast or a god’ </w:t>
      </w:r>
      <w:r w:rsidR="006C6244">
        <w:rPr>
          <w:rFonts w:ascii="Constantia" w:hAnsi="Constantia"/>
          <w:sz w:val="24"/>
          <w:szCs w:val="24"/>
        </w:rPr>
        <w:t>(</w:t>
      </w:r>
      <w:r>
        <w:rPr>
          <w:rFonts w:ascii="Constantia" w:hAnsi="Constantia"/>
          <w:i/>
          <w:iCs/>
          <w:sz w:val="24"/>
          <w:szCs w:val="24"/>
        </w:rPr>
        <w:t>Politics</w:t>
      </w:r>
      <w:r>
        <w:rPr>
          <w:rFonts w:ascii="Constantia" w:hAnsi="Constantia"/>
          <w:sz w:val="24"/>
          <w:szCs w:val="24"/>
        </w:rPr>
        <w:t xml:space="preserve"> Bk.1, 1252a28-9; (1996: 14)</w:t>
      </w:r>
      <w:r w:rsidR="006C6244">
        <w:rPr>
          <w:rFonts w:ascii="Constantia" w:hAnsi="Constantia"/>
          <w:sz w:val="24"/>
          <w:szCs w:val="24"/>
        </w:rPr>
        <w:t>)</w:t>
      </w:r>
      <w:r>
        <w:rPr>
          <w:rFonts w:ascii="Constantia" w:hAnsi="Constantia"/>
          <w:sz w:val="24"/>
          <w:szCs w:val="24"/>
        </w:rPr>
        <w:t>. But c</w:t>
      </w:r>
      <w:r w:rsidR="00BB1957">
        <w:rPr>
          <w:rFonts w:ascii="Constantia" w:hAnsi="Constantia"/>
          <w:sz w:val="24"/>
          <w:szCs w:val="24"/>
        </w:rPr>
        <w:t xml:space="preserve">rucially, nothing here turns on </w:t>
      </w:r>
      <w:proofErr w:type="gramStart"/>
      <w:r w:rsidR="00BB1957">
        <w:rPr>
          <w:rFonts w:ascii="Constantia" w:hAnsi="Constantia"/>
          <w:sz w:val="24"/>
          <w:szCs w:val="24"/>
        </w:rPr>
        <w:t>whether or not</w:t>
      </w:r>
      <w:proofErr w:type="gramEnd"/>
      <w:r w:rsidR="00BB1957">
        <w:rPr>
          <w:rFonts w:ascii="Constantia" w:hAnsi="Constantia"/>
          <w:sz w:val="24"/>
          <w:szCs w:val="24"/>
        </w:rPr>
        <w:t xml:space="preserve"> the state is the only possible provider</w:t>
      </w:r>
      <w:r w:rsidR="00695917">
        <w:rPr>
          <w:rFonts w:ascii="Constantia" w:hAnsi="Constantia"/>
          <w:sz w:val="24"/>
          <w:szCs w:val="24"/>
        </w:rPr>
        <w:t xml:space="preserve"> or enabler</w:t>
      </w:r>
      <w:r w:rsidR="00BB1957">
        <w:rPr>
          <w:rFonts w:ascii="Constantia" w:hAnsi="Constantia"/>
          <w:sz w:val="24"/>
          <w:szCs w:val="24"/>
        </w:rPr>
        <w:t xml:space="preserve"> of the benefits which we are concerned with</w:t>
      </w:r>
      <w:r w:rsidR="00DF29CD">
        <w:rPr>
          <w:rFonts w:ascii="Constantia" w:hAnsi="Constantia"/>
          <w:sz w:val="24"/>
          <w:szCs w:val="24"/>
        </w:rPr>
        <w:t xml:space="preserve"> (so it might not be true that we all </w:t>
      </w:r>
      <w:r w:rsidR="00DF29CD">
        <w:rPr>
          <w:rFonts w:ascii="Constantia" w:hAnsi="Constantia"/>
          <w:i/>
          <w:iCs/>
          <w:sz w:val="24"/>
          <w:szCs w:val="24"/>
        </w:rPr>
        <w:t>need</w:t>
      </w:r>
      <w:r w:rsidR="00DF29CD">
        <w:rPr>
          <w:rFonts w:ascii="Constantia" w:hAnsi="Constantia"/>
          <w:sz w:val="24"/>
          <w:szCs w:val="24"/>
        </w:rPr>
        <w:t xml:space="preserve"> to live in a state-structured society)</w:t>
      </w:r>
      <w:r w:rsidR="00BB1957">
        <w:rPr>
          <w:rFonts w:ascii="Constantia" w:hAnsi="Constantia"/>
          <w:sz w:val="24"/>
          <w:szCs w:val="24"/>
        </w:rPr>
        <w:t xml:space="preserve">. It might be that were there no state, or a far less extensive state, the benefits we are concerned with would be available by some other means (perhaps by private enterprise and civic activism). This possibility is </w:t>
      </w:r>
      <w:proofErr w:type="gramStart"/>
      <w:r w:rsidR="00BB1957">
        <w:rPr>
          <w:rFonts w:ascii="Constantia" w:hAnsi="Constantia"/>
          <w:sz w:val="24"/>
          <w:szCs w:val="24"/>
        </w:rPr>
        <w:t>more or less irrelevant</w:t>
      </w:r>
      <w:proofErr w:type="gramEnd"/>
      <w:r w:rsidR="00BB1957">
        <w:rPr>
          <w:rFonts w:ascii="Constantia" w:hAnsi="Constantia"/>
          <w:sz w:val="24"/>
          <w:szCs w:val="24"/>
        </w:rPr>
        <w:t xml:space="preserve"> though. It might, after all, be true that there is another possible world in which the state provides none of the public goods it </w:t>
      </w:r>
      <w:proofErr w:type="gramStart"/>
      <w:r w:rsidR="00BB1957">
        <w:rPr>
          <w:rFonts w:ascii="Constantia" w:hAnsi="Constantia"/>
          <w:sz w:val="24"/>
          <w:szCs w:val="24"/>
        </w:rPr>
        <w:t>actually provides</w:t>
      </w:r>
      <w:proofErr w:type="gramEnd"/>
      <w:r w:rsidR="00BB1957">
        <w:rPr>
          <w:rFonts w:ascii="Constantia" w:hAnsi="Constantia"/>
          <w:sz w:val="24"/>
          <w:szCs w:val="24"/>
        </w:rPr>
        <w:t xml:space="preserve">; but that doesn’t mean that those who enjoy those benefits in the actual world could enjoy them without the state providing them. And nor does it vitiate the plausible principle that one owes payment for some benefit to whoever </w:t>
      </w:r>
      <w:r w:rsidR="00BB1957">
        <w:rPr>
          <w:rFonts w:ascii="Constantia" w:hAnsi="Constantia"/>
          <w:i/>
          <w:iCs/>
          <w:sz w:val="24"/>
          <w:szCs w:val="24"/>
        </w:rPr>
        <w:t>in fact</w:t>
      </w:r>
      <w:r w:rsidR="00BB1957">
        <w:rPr>
          <w:rFonts w:ascii="Constantia" w:hAnsi="Constantia"/>
          <w:sz w:val="24"/>
          <w:szCs w:val="24"/>
        </w:rPr>
        <w:t xml:space="preserve"> provides it, regardless of whether that provider is the only possible provider. </w:t>
      </w:r>
      <w:r w:rsidR="00FE04FF">
        <w:rPr>
          <w:rFonts w:ascii="Constantia" w:hAnsi="Constantia"/>
          <w:bCs/>
          <w:sz w:val="24"/>
          <w:szCs w:val="24"/>
        </w:rPr>
        <w:t xml:space="preserve">If I alleviate your need by donating to you, you have reason to be grateful to </w:t>
      </w:r>
      <w:r w:rsidR="00FE04FF">
        <w:rPr>
          <w:rFonts w:ascii="Constantia" w:hAnsi="Constantia"/>
          <w:bCs/>
          <w:i/>
          <w:iCs/>
          <w:sz w:val="24"/>
          <w:szCs w:val="24"/>
        </w:rPr>
        <w:t>me</w:t>
      </w:r>
      <w:r w:rsidR="00FE04FF">
        <w:rPr>
          <w:rFonts w:ascii="Constantia" w:hAnsi="Constantia"/>
          <w:bCs/>
          <w:sz w:val="24"/>
          <w:szCs w:val="24"/>
        </w:rPr>
        <w:t xml:space="preserve">, because </w:t>
      </w:r>
      <w:r w:rsidR="00FE04FF">
        <w:rPr>
          <w:rFonts w:ascii="Constantia" w:hAnsi="Constantia"/>
          <w:bCs/>
          <w:i/>
          <w:iCs/>
          <w:sz w:val="24"/>
          <w:szCs w:val="24"/>
        </w:rPr>
        <w:t>I</w:t>
      </w:r>
      <w:r w:rsidR="00FE04FF">
        <w:rPr>
          <w:rFonts w:ascii="Constantia" w:hAnsi="Constantia"/>
          <w:bCs/>
          <w:sz w:val="24"/>
          <w:szCs w:val="24"/>
        </w:rPr>
        <w:t xml:space="preserve"> am the person who helped you, </w:t>
      </w:r>
      <w:proofErr w:type="gramStart"/>
      <w:r w:rsidR="00FE04FF">
        <w:rPr>
          <w:rFonts w:ascii="Constantia" w:hAnsi="Constantia"/>
          <w:bCs/>
          <w:sz w:val="24"/>
          <w:szCs w:val="24"/>
        </w:rPr>
        <w:t>regardless of the fact that</w:t>
      </w:r>
      <w:proofErr w:type="gramEnd"/>
      <w:r w:rsidR="00FE04FF">
        <w:rPr>
          <w:rFonts w:ascii="Constantia" w:hAnsi="Constantia"/>
          <w:bCs/>
          <w:sz w:val="24"/>
          <w:szCs w:val="24"/>
        </w:rPr>
        <w:t xml:space="preserve"> had I not helped you, someone else would have. </w:t>
      </w:r>
      <w:r w:rsidR="00695917">
        <w:rPr>
          <w:rFonts w:ascii="Constantia" w:hAnsi="Constantia"/>
          <w:sz w:val="24"/>
          <w:szCs w:val="24"/>
        </w:rPr>
        <w:t xml:space="preserve">And as I argued above, the state – even when it is not providing or enabling in a particularly direct or active way – can be a proper object of our </w:t>
      </w:r>
      <w:r w:rsidR="009F4AB2">
        <w:rPr>
          <w:rFonts w:ascii="Constantia" w:hAnsi="Constantia"/>
          <w:sz w:val="24"/>
          <w:szCs w:val="24"/>
        </w:rPr>
        <w:t>recognitional contributions as the institutional representative of all those fellow citizens whose activities</w:t>
      </w:r>
      <w:r w:rsidR="00CF1FF4">
        <w:rPr>
          <w:rFonts w:ascii="Constantia" w:hAnsi="Constantia"/>
          <w:sz w:val="24"/>
          <w:szCs w:val="24"/>
        </w:rPr>
        <w:t xml:space="preserve"> continue</w:t>
      </w:r>
      <w:r w:rsidR="009F4AB2">
        <w:rPr>
          <w:rFonts w:ascii="Constantia" w:hAnsi="Constantia"/>
          <w:sz w:val="24"/>
          <w:szCs w:val="24"/>
        </w:rPr>
        <w:t xml:space="preserve"> </w:t>
      </w:r>
      <w:r w:rsidR="00FA5AB3">
        <w:rPr>
          <w:rFonts w:ascii="Constantia" w:hAnsi="Constantia"/>
          <w:sz w:val="24"/>
          <w:szCs w:val="24"/>
        </w:rPr>
        <w:t xml:space="preserve">to </w:t>
      </w:r>
      <w:r w:rsidR="009F4AB2">
        <w:rPr>
          <w:rFonts w:ascii="Constantia" w:hAnsi="Constantia"/>
          <w:sz w:val="24"/>
          <w:szCs w:val="24"/>
        </w:rPr>
        <w:t>benefit us</w:t>
      </w:r>
      <w:r w:rsidR="00CF1FF4">
        <w:rPr>
          <w:rFonts w:ascii="Constantia" w:hAnsi="Constantia"/>
          <w:sz w:val="24"/>
          <w:szCs w:val="24"/>
        </w:rPr>
        <w:t xml:space="preserve"> – most of whom (as is the case with those of the past) are unknown and unknowable to us,</w:t>
      </w:r>
      <w:r w:rsidR="00FA5AB3">
        <w:rPr>
          <w:rFonts w:ascii="Constantia" w:hAnsi="Constantia"/>
          <w:sz w:val="24"/>
          <w:szCs w:val="24"/>
        </w:rPr>
        <w:t xml:space="preserve"> even if their work is ongoing,</w:t>
      </w:r>
      <w:r w:rsidR="00CF1FF4">
        <w:rPr>
          <w:rFonts w:ascii="Constantia" w:hAnsi="Constantia"/>
          <w:sz w:val="24"/>
          <w:szCs w:val="24"/>
        </w:rPr>
        <w:t xml:space="preserve"> making it appropriate that we recognise their contributions by means of contributions to that institution which represents them, rather than seeking (fruitlessly and inefficiently) to recognise our debt to them </w:t>
      </w:r>
      <w:r w:rsidR="00CD31DB">
        <w:rPr>
          <w:rFonts w:ascii="Constantia" w:hAnsi="Constantia"/>
          <w:sz w:val="24"/>
          <w:szCs w:val="24"/>
        </w:rPr>
        <w:t xml:space="preserve">– and fund their efforts – </w:t>
      </w:r>
      <w:r w:rsidR="00CF1FF4">
        <w:rPr>
          <w:rFonts w:ascii="Constantia" w:hAnsi="Constantia"/>
          <w:sz w:val="24"/>
          <w:szCs w:val="24"/>
        </w:rPr>
        <w:t>directly</w:t>
      </w:r>
      <w:r w:rsidR="009F4AB2">
        <w:rPr>
          <w:rFonts w:ascii="Constantia" w:hAnsi="Constantia"/>
          <w:sz w:val="24"/>
          <w:szCs w:val="24"/>
        </w:rPr>
        <w:t>.</w:t>
      </w:r>
    </w:p>
    <w:p w14:paraId="2D0E577D" w14:textId="291C6222" w:rsidR="003E1F45" w:rsidRPr="003E1F45" w:rsidRDefault="003E1F45" w:rsidP="00B569B1">
      <w:pPr>
        <w:ind w:left="567" w:right="521" w:firstLine="851"/>
        <w:jc w:val="both"/>
        <w:rPr>
          <w:rFonts w:ascii="Constantia" w:hAnsi="Constantia"/>
          <w:bCs/>
          <w:sz w:val="24"/>
          <w:szCs w:val="24"/>
        </w:rPr>
      </w:pPr>
      <w:r>
        <w:rPr>
          <w:rFonts w:ascii="Constantia" w:hAnsi="Constantia"/>
          <w:bCs/>
          <w:sz w:val="24"/>
          <w:szCs w:val="24"/>
        </w:rPr>
        <w:t xml:space="preserve">Before closing this sub-section, I should point out that these forward-looking considerations are, here, understood as pertaining to the benefits </w:t>
      </w:r>
      <w:r>
        <w:rPr>
          <w:rFonts w:ascii="Constantia" w:hAnsi="Constantia"/>
          <w:bCs/>
          <w:i/>
          <w:iCs/>
          <w:sz w:val="24"/>
          <w:szCs w:val="24"/>
        </w:rPr>
        <w:t>we should expect to enjoy ourselves</w:t>
      </w:r>
      <w:r>
        <w:rPr>
          <w:rFonts w:ascii="Constantia" w:hAnsi="Constantia"/>
          <w:bCs/>
          <w:sz w:val="24"/>
          <w:szCs w:val="24"/>
        </w:rPr>
        <w:t xml:space="preserve">, and not benefits to </w:t>
      </w:r>
      <w:r>
        <w:rPr>
          <w:rFonts w:ascii="Constantia" w:hAnsi="Constantia"/>
          <w:bCs/>
          <w:i/>
          <w:iCs/>
          <w:sz w:val="24"/>
          <w:szCs w:val="24"/>
        </w:rPr>
        <w:t>others</w:t>
      </w:r>
      <w:r>
        <w:rPr>
          <w:rFonts w:ascii="Constantia" w:hAnsi="Constantia"/>
          <w:bCs/>
          <w:sz w:val="24"/>
          <w:szCs w:val="24"/>
        </w:rPr>
        <w:t xml:space="preserve">, generally. That is </w:t>
      </w:r>
      <w:r>
        <w:rPr>
          <w:rFonts w:ascii="Constantia" w:hAnsi="Constantia"/>
          <w:bCs/>
          <w:i/>
          <w:iCs/>
          <w:sz w:val="24"/>
          <w:szCs w:val="24"/>
        </w:rPr>
        <w:t>not</w:t>
      </w:r>
      <w:r>
        <w:rPr>
          <w:rFonts w:ascii="Constantia" w:hAnsi="Constantia"/>
          <w:bCs/>
          <w:sz w:val="24"/>
          <w:szCs w:val="24"/>
        </w:rPr>
        <w:t xml:space="preserve"> because those benefits to others are insignificant, and it is not because they are not a source of reasons and even obligations for us (I’m sure they are). It is because this restriction seems necessary </w:t>
      </w:r>
      <w:proofErr w:type="gramStart"/>
      <w:r>
        <w:rPr>
          <w:rFonts w:ascii="Constantia" w:hAnsi="Constantia"/>
          <w:bCs/>
          <w:sz w:val="24"/>
          <w:szCs w:val="24"/>
        </w:rPr>
        <w:t>in order to</w:t>
      </w:r>
      <w:proofErr w:type="gramEnd"/>
      <w:r>
        <w:rPr>
          <w:rFonts w:ascii="Constantia" w:hAnsi="Constantia"/>
          <w:bCs/>
          <w:sz w:val="24"/>
          <w:szCs w:val="24"/>
        </w:rPr>
        <w:t xml:space="preserve"> avoid a reiteration of the objection raised above to the ability to pay view. </w:t>
      </w:r>
    </w:p>
    <w:p w14:paraId="50E0754D" w14:textId="77777777" w:rsidR="006777F9" w:rsidRDefault="006777F9">
      <w:pPr>
        <w:ind w:left="567" w:right="521" w:firstLine="851"/>
        <w:jc w:val="both"/>
        <w:rPr>
          <w:rFonts w:ascii="Constantia" w:hAnsi="Constantia"/>
          <w:sz w:val="24"/>
          <w:szCs w:val="24"/>
        </w:rPr>
      </w:pPr>
    </w:p>
    <w:p w14:paraId="4E00EC01" w14:textId="77777777" w:rsidR="006777F9" w:rsidRPr="00015F02" w:rsidRDefault="00AF4E62" w:rsidP="004053CA">
      <w:pPr>
        <w:pStyle w:val="Heading1"/>
        <w:ind w:left="567"/>
        <w:rPr>
          <w:rFonts w:ascii="Constantia" w:hAnsi="Constantia"/>
          <w:b/>
          <w:bCs/>
          <w:color w:val="595959" w:themeColor="text1" w:themeTint="A6"/>
          <w:sz w:val="24"/>
          <w:szCs w:val="24"/>
        </w:rPr>
      </w:pPr>
      <w:r w:rsidRPr="00015F02">
        <w:rPr>
          <w:rFonts w:ascii="Constantia" w:hAnsi="Constantia"/>
          <w:color w:val="000000" w:themeColor="text1"/>
          <w:sz w:val="24"/>
          <w:szCs w:val="24"/>
        </w:rPr>
        <w:t>3.</w:t>
      </w:r>
      <w:r w:rsidRPr="00015F02">
        <w:rPr>
          <w:rFonts w:ascii="Constantia" w:hAnsi="Constantia"/>
          <w:b/>
          <w:bCs/>
          <w:color w:val="000000" w:themeColor="text1"/>
          <w:sz w:val="24"/>
          <w:szCs w:val="24"/>
        </w:rPr>
        <w:t xml:space="preserve"> </w:t>
      </w:r>
      <w:r w:rsidR="00015F02" w:rsidRPr="00015F02">
        <w:rPr>
          <w:rFonts w:ascii="Constantia" w:hAnsi="Constantia"/>
          <w:b/>
          <w:bCs/>
          <w:color w:val="000000" w:themeColor="text1"/>
          <w:sz w:val="24"/>
          <w:szCs w:val="24"/>
        </w:rPr>
        <w:t>The Moral Import of the Mitigation View</w:t>
      </w:r>
    </w:p>
    <w:p w14:paraId="146AC4D2" w14:textId="77777777" w:rsidR="006777F9" w:rsidRDefault="006777F9" w:rsidP="004053CA">
      <w:pPr>
        <w:ind w:right="521" w:firstLine="851"/>
        <w:jc w:val="both"/>
        <w:rPr>
          <w:rFonts w:ascii="Constantia" w:hAnsi="Constantia"/>
          <w:sz w:val="24"/>
          <w:szCs w:val="24"/>
        </w:rPr>
      </w:pPr>
    </w:p>
    <w:p w14:paraId="4F18C196" w14:textId="3D0A061D" w:rsidR="004053CA" w:rsidRDefault="00AF4E62" w:rsidP="004053CA">
      <w:pPr>
        <w:ind w:left="567" w:right="521"/>
        <w:jc w:val="both"/>
        <w:rPr>
          <w:rFonts w:ascii="Constantia" w:hAnsi="Constantia"/>
          <w:sz w:val="24"/>
          <w:szCs w:val="24"/>
        </w:rPr>
      </w:pPr>
      <w:r>
        <w:rPr>
          <w:rFonts w:ascii="Constantia" w:hAnsi="Constantia"/>
          <w:sz w:val="24"/>
          <w:szCs w:val="24"/>
        </w:rPr>
        <w:t xml:space="preserve">The </w:t>
      </w:r>
      <w:r w:rsidR="00F675E6">
        <w:rPr>
          <w:rFonts w:ascii="Constantia" w:hAnsi="Constantia"/>
          <w:sz w:val="24"/>
          <w:szCs w:val="24"/>
        </w:rPr>
        <w:t>benefits</w:t>
      </w:r>
      <w:r>
        <w:rPr>
          <w:rFonts w:ascii="Constantia" w:hAnsi="Constantia"/>
          <w:sz w:val="24"/>
          <w:szCs w:val="24"/>
        </w:rPr>
        <w:t xml:space="preserve"> and ability to pay views both </w:t>
      </w:r>
      <w:proofErr w:type="gramStart"/>
      <w:r>
        <w:rPr>
          <w:rFonts w:ascii="Constantia" w:hAnsi="Constantia"/>
          <w:sz w:val="24"/>
          <w:szCs w:val="24"/>
        </w:rPr>
        <w:t>start</w:t>
      </w:r>
      <w:proofErr w:type="gramEnd"/>
      <w:r>
        <w:rPr>
          <w:rFonts w:ascii="Constantia" w:hAnsi="Constantia"/>
          <w:sz w:val="24"/>
          <w:szCs w:val="24"/>
        </w:rPr>
        <w:t xml:space="preserve">, in a way, with an emphasis on the lower end of the tax rate </w:t>
      </w:r>
      <w:proofErr w:type="gramStart"/>
      <w:r>
        <w:rPr>
          <w:rFonts w:ascii="Constantia" w:hAnsi="Constantia"/>
          <w:sz w:val="24"/>
          <w:szCs w:val="24"/>
        </w:rPr>
        <w:t>scale, and</w:t>
      </w:r>
      <w:proofErr w:type="gramEnd"/>
      <w:r>
        <w:rPr>
          <w:rFonts w:ascii="Constantia" w:hAnsi="Constantia"/>
          <w:sz w:val="24"/>
          <w:szCs w:val="24"/>
        </w:rPr>
        <w:t xml:space="preserve"> go on to offer justifications for why some individuals should pay more. In the case of the </w:t>
      </w:r>
      <w:r w:rsidR="00F675E6">
        <w:rPr>
          <w:rFonts w:ascii="Constantia" w:hAnsi="Constantia"/>
          <w:sz w:val="24"/>
          <w:szCs w:val="24"/>
        </w:rPr>
        <w:t>benefits</w:t>
      </w:r>
      <w:r>
        <w:rPr>
          <w:rFonts w:ascii="Constantia" w:hAnsi="Constantia"/>
          <w:sz w:val="24"/>
          <w:szCs w:val="24"/>
        </w:rPr>
        <w:t xml:space="preserve"> view, this is less obvious, but nonetheless true, I think: the assumption tends to be that there </w:t>
      </w:r>
      <w:r>
        <w:rPr>
          <w:rFonts w:ascii="Constantia" w:hAnsi="Constantia"/>
          <w:sz w:val="24"/>
          <w:szCs w:val="24"/>
        </w:rPr>
        <w:lastRenderedPageBreak/>
        <w:t xml:space="preserve">is a level of benefit which </w:t>
      </w:r>
      <w:r>
        <w:rPr>
          <w:rFonts w:ascii="Constantia" w:hAnsi="Constantia"/>
          <w:i/>
          <w:sz w:val="24"/>
          <w:szCs w:val="24"/>
        </w:rPr>
        <w:t>most of us</w:t>
      </w:r>
      <w:r>
        <w:rPr>
          <w:rFonts w:ascii="Constantia" w:hAnsi="Constantia"/>
          <w:sz w:val="24"/>
          <w:szCs w:val="24"/>
        </w:rPr>
        <w:t xml:space="preserve"> enjoy from the social goods, and which obligates us to contribute something in tax; but some people are getting </w:t>
      </w:r>
      <w:r>
        <w:rPr>
          <w:rFonts w:ascii="Constantia" w:hAnsi="Constantia"/>
          <w:i/>
          <w:sz w:val="24"/>
          <w:szCs w:val="24"/>
        </w:rPr>
        <w:t>extra</w:t>
      </w:r>
      <w:r>
        <w:rPr>
          <w:rFonts w:ascii="Constantia" w:hAnsi="Constantia"/>
          <w:sz w:val="24"/>
          <w:szCs w:val="24"/>
        </w:rPr>
        <w:t xml:space="preserve"> benefit (from the labour of others, which is supported – such as in ways described above, in Section 2 – by the social goods; from the tax-funded rule of law, and institutions which make the world safe for their vastly increasing wealth etc.) which requires them to pay proportionally (and not just in brute terms) more. In the case of the ability to pay view, this structure is even clearer: most of us owe something, because we can afford it; but there are those who owe proportionally </w:t>
      </w:r>
      <w:r>
        <w:rPr>
          <w:rFonts w:ascii="Constantia" w:hAnsi="Constantia"/>
          <w:i/>
          <w:sz w:val="24"/>
          <w:szCs w:val="24"/>
        </w:rPr>
        <w:t>extra</w:t>
      </w:r>
      <w:r>
        <w:rPr>
          <w:rFonts w:ascii="Constantia" w:hAnsi="Constantia"/>
          <w:sz w:val="24"/>
          <w:szCs w:val="24"/>
        </w:rPr>
        <w:t xml:space="preserve"> because they can shoulder that burden.</w:t>
      </w:r>
    </w:p>
    <w:p w14:paraId="5F0D79B0" w14:textId="3ABBBB99" w:rsidR="006777F9" w:rsidRDefault="00AF4E62" w:rsidP="004053CA">
      <w:pPr>
        <w:ind w:left="567" w:right="521" w:firstLine="851"/>
        <w:jc w:val="both"/>
        <w:rPr>
          <w:rFonts w:ascii="Constantia" w:hAnsi="Constantia"/>
          <w:sz w:val="24"/>
          <w:szCs w:val="24"/>
        </w:rPr>
      </w:pPr>
      <w:r>
        <w:rPr>
          <w:rFonts w:ascii="Constantia" w:hAnsi="Constantia"/>
          <w:sz w:val="24"/>
          <w:szCs w:val="24"/>
        </w:rPr>
        <w:t xml:space="preserve">If we think in such ways about tax justice, we embrace a particular ideology which makes salient the good fortune of the better-off. The mitigation view, on the other hand, invites us to endorse the opposite orientation. It makes salient the good fortune we </w:t>
      </w:r>
      <w:r>
        <w:rPr>
          <w:rFonts w:ascii="Constantia" w:hAnsi="Constantia"/>
          <w:i/>
          <w:sz w:val="24"/>
          <w:szCs w:val="24"/>
        </w:rPr>
        <w:t>all</w:t>
      </w:r>
      <w:r>
        <w:rPr>
          <w:rFonts w:ascii="Constantia" w:hAnsi="Constantia"/>
          <w:sz w:val="24"/>
          <w:szCs w:val="24"/>
        </w:rPr>
        <w:t xml:space="preserve"> enjoy in benefiting to a very great extent from the social goods. It starts from the idea that we are (more or less) </w:t>
      </w:r>
      <w:r>
        <w:rPr>
          <w:rFonts w:ascii="Constantia" w:hAnsi="Constantia"/>
          <w:i/>
          <w:sz w:val="24"/>
          <w:szCs w:val="24"/>
        </w:rPr>
        <w:t>all</w:t>
      </w:r>
      <w:r>
        <w:rPr>
          <w:rFonts w:ascii="Constantia" w:hAnsi="Constantia"/>
          <w:sz w:val="24"/>
          <w:szCs w:val="24"/>
        </w:rPr>
        <w:t xml:space="preserve"> as lucky as the best-off in respect of what the social goods do for us. It only recommends progressive taxation </w:t>
      </w:r>
      <w:proofErr w:type="gramStart"/>
      <w:r>
        <w:rPr>
          <w:rFonts w:ascii="Constantia" w:hAnsi="Constantia"/>
          <w:sz w:val="24"/>
          <w:szCs w:val="24"/>
        </w:rPr>
        <w:t>in light of</w:t>
      </w:r>
      <w:proofErr w:type="gramEnd"/>
      <w:r>
        <w:rPr>
          <w:rFonts w:ascii="Constantia" w:hAnsi="Constantia"/>
          <w:sz w:val="24"/>
          <w:szCs w:val="24"/>
        </w:rPr>
        <w:t xml:space="preserve"> our differing </w:t>
      </w:r>
      <w:proofErr w:type="gramStart"/>
      <w:r>
        <w:rPr>
          <w:rFonts w:ascii="Constantia" w:hAnsi="Constantia"/>
          <w:sz w:val="24"/>
          <w:szCs w:val="24"/>
        </w:rPr>
        <w:t>circumstances, but</w:t>
      </w:r>
      <w:proofErr w:type="gramEnd"/>
      <w:r>
        <w:rPr>
          <w:rFonts w:ascii="Constantia" w:hAnsi="Constantia"/>
          <w:sz w:val="24"/>
          <w:szCs w:val="24"/>
        </w:rPr>
        <w:t xml:space="preserve"> treats the highest (very demanding) tax rate as the one which accurately reflects the debt we all owe, the luck we all enjoy. (We could put this difference of orientation by saying that whilst the other two views start with the ‘base rate’ and build up from there for special cases, the mitigation view starts from the top rate and builds </w:t>
      </w:r>
      <w:r>
        <w:rPr>
          <w:rFonts w:ascii="Constantia" w:hAnsi="Constantia"/>
          <w:i/>
          <w:sz w:val="24"/>
          <w:szCs w:val="24"/>
        </w:rPr>
        <w:t>down</w:t>
      </w:r>
      <w:r>
        <w:rPr>
          <w:rFonts w:ascii="Constantia" w:hAnsi="Constantia"/>
          <w:sz w:val="24"/>
          <w:szCs w:val="24"/>
        </w:rPr>
        <w:t xml:space="preserve"> for special cases – special not in so far as they are rare, but in so far as they involve mitigation.) </w:t>
      </w:r>
    </w:p>
    <w:p w14:paraId="23024721" w14:textId="188E69BA" w:rsidR="006777F9" w:rsidRDefault="00AF4E62" w:rsidP="004053CA">
      <w:pPr>
        <w:ind w:left="567" w:right="521" w:firstLine="851"/>
        <w:jc w:val="both"/>
        <w:rPr>
          <w:rFonts w:ascii="Constantia" w:hAnsi="Constantia"/>
          <w:sz w:val="24"/>
          <w:szCs w:val="24"/>
        </w:rPr>
      </w:pPr>
      <w:r>
        <w:rPr>
          <w:rFonts w:ascii="Constantia" w:hAnsi="Constantia"/>
          <w:sz w:val="24"/>
          <w:szCs w:val="24"/>
        </w:rPr>
        <w:tab/>
        <w:t xml:space="preserve">It thus calls for at least mild (and perhaps stronger) </w:t>
      </w:r>
      <w:r>
        <w:rPr>
          <w:rFonts w:ascii="Constantia" w:hAnsi="Constantia"/>
          <w:i/>
          <w:sz w:val="24"/>
          <w:szCs w:val="24"/>
        </w:rPr>
        <w:t>regret</w:t>
      </w:r>
      <w:r>
        <w:rPr>
          <w:rFonts w:ascii="Constantia" w:hAnsi="Constantia"/>
          <w:sz w:val="24"/>
          <w:szCs w:val="24"/>
        </w:rPr>
        <w:t xml:space="preserve"> that most of us are not – and perhaps that most or many of us could not be – in a position to give adequate recognition to that luck which we enjoy, in the form of personal sacrifice and contribution to those social goods. (Although, this does not mean that we have an obligation to try to remedy this </w:t>
      </w:r>
      <w:proofErr w:type="gramStart"/>
      <w:r>
        <w:rPr>
          <w:rFonts w:ascii="Constantia" w:hAnsi="Constantia"/>
          <w:sz w:val="24"/>
          <w:szCs w:val="24"/>
        </w:rPr>
        <w:t>state of affairs</w:t>
      </w:r>
      <w:proofErr w:type="gramEnd"/>
      <w:r>
        <w:rPr>
          <w:rFonts w:ascii="Constantia" w:hAnsi="Constantia"/>
          <w:sz w:val="24"/>
          <w:szCs w:val="24"/>
        </w:rPr>
        <w:t xml:space="preserve"> – remember that all sorts of things are morally regrettable, but not thereby </w:t>
      </w:r>
      <w:r>
        <w:rPr>
          <w:rFonts w:ascii="Constantia" w:hAnsi="Constantia"/>
          <w:i/>
          <w:sz w:val="24"/>
          <w:szCs w:val="24"/>
        </w:rPr>
        <w:t>wrong</w:t>
      </w:r>
      <w:r>
        <w:rPr>
          <w:rFonts w:ascii="Constantia" w:hAnsi="Constantia"/>
          <w:sz w:val="24"/>
          <w:szCs w:val="24"/>
        </w:rPr>
        <w:t xml:space="preserve">.) The mitigation view is thus apt to help foster humility about our achievements and endowments. And if it is apt to do that, then it is a morally significant way to think about the justice of progressive taxation – regardless of the fact that it must be but one part of a well-informed overall view of tax policy, which takes into consideration all sorts of political and economic facts, and not just the salient moral ones. </w:t>
      </w:r>
    </w:p>
    <w:p w14:paraId="2DC0FE01" w14:textId="012DD8DE" w:rsidR="00870C0E" w:rsidRDefault="00A32CEB" w:rsidP="00A32CEB">
      <w:pPr>
        <w:ind w:left="567" w:right="521"/>
        <w:jc w:val="both"/>
        <w:rPr>
          <w:rFonts w:ascii="Constantia" w:hAnsi="Constantia"/>
          <w:sz w:val="24"/>
          <w:szCs w:val="24"/>
        </w:rPr>
      </w:pPr>
      <w:r>
        <w:rPr>
          <w:rFonts w:ascii="Constantia" w:hAnsi="Constantia"/>
          <w:sz w:val="24"/>
          <w:szCs w:val="24"/>
        </w:rPr>
        <w:tab/>
      </w:r>
      <w:r>
        <w:rPr>
          <w:rFonts w:ascii="Constantia" w:hAnsi="Constantia"/>
          <w:sz w:val="24"/>
          <w:szCs w:val="24"/>
        </w:rPr>
        <w:tab/>
        <w:t>B</w:t>
      </w:r>
      <w:r w:rsidR="00870C0E">
        <w:rPr>
          <w:rFonts w:ascii="Constantia" w:hAnsi="Constantia"/>
          <w:sz w:val="24"/>
          <w:szCs w:val="24"/>
        </w:rPr>
        <w:t xml:space="preserve">ut does the mitigation view go too far? It might seem so. </w:t>
      </w:r>
      <w:r w:rsidR="00870C0E">
        <w:rPr>
          <w:rFonts w:ascii="Constantia" w:hAnsi="Constantia"/>
          <w:sz w:val="24"/>
          <w:szCs w:val="24"/>
        </w:rPr>
        <w:t>Suppose I order and enjoy the lobster</w:t>
      </w:r>
      <w:r>
        <w:rPr>
          <w:rFonts w:ascii="Constantia" w:hAnsi="Constantia"/>
          <w:sz w:val="24"/>
          <w:szCs w:val="24"/>
        </w:rPr>
        <w:t>,</w:t>
      </w:r>
      <w:r w:rsidR="00870C0E">
        <w:rPr>
          <w:rFonts w:ascii="Constantia" w:hAnsi="Constantia"/>
          <w:sz w:val="24"/>
          <w:szCs w:val="24"/>
        </w:rPr>
        <w:t xml:space="preserve"> but I can’t afford to pay when the bill arrives – or at least I can’t pay without violating some other principle of justice (e.g. I can’t pay without stealing some money from someone else, with which to pay my bill). I might be reasonably expected to do some washing up to ‘pay’ for what I can’t </w:t>
      </w:r>
      <w:proofErr w:type="gramStart"/>
      <w:r w:rsidR="00870C0E">
        <w:rPr>
          <w:rFonts w:ascii="Constantia" w:hAnsi="Constantia"/>
          <w:sz w:val="24"/>
          <w:szCs w:val="24"/>
        </w:rPr>
        <w:t>actually pay</w:t>
      </w:r>
      <w:proofErr w:type="gramEnd"/>
      <w:r w:rsidR="00870C0E">
        <w:rPr>
          <w:rFonts w:ascii="Constantia" w:hAnsi="Constantia"/>
          <w:sz w:val="24"/>
          <w:szCs w:val="24"/>
        </w:rPr>
        <w:t xml:space="preserve"> for: given that I can’t (justly) do what I ought normally to do, I ought to do something different, rather than doing nothing. But the fact that I could reasonably be expected to do some washing up instead of paying doesn’t entail that washing up is </w:t>
      </w:r>
      <w:r w:rsidR="00870C0E">
        <w:rPr>
          <w:rFonts w:ascii="Constantia" w:hAnsi="Constantia"/>
          <w:i/>
          <w:sz w:val="24"/>
          <w:szCs w:val="24"/>
        </w:rPr>
        <w:t>as good</w:t>
      </w:r>
      <w:r w:rsidR="00870C0E">
        <w:rPr>
          <w:rFonts w:ascii="Constantia" w:hAnsi="Constantia"/>
          <w:sz w:val="24"/>
          <w:szCs w:val="24"/>
        </w:rPr>
        <w:t xml:space="preserve"> as paying. Indeed, </w:t>
      </w:r>
      <w:proofErr w:type="gramStart"/>
      <w:r w:rsidR="00870C0E">
        <w:rPr>
          <w:rFonts w:ascii="Constantia" w:hAnsi="Constantia"/>
          <w:sz w:val="24"/>
          <w:szCs w:val="24"/>
        </w:rPr>
        <w:t>it would seem that whilst</w:t>
      </w:r>
      <w:proofErr w:type="gramEnd"/>
      <w:r w:rsidR="00870C0E">
        <w:rPr>
          <w:rFonts w:ascii="Constantia" w:hAnsi="Constantia"/>
          <w:sz w:val="24"/>
          <w:szCs w:val="24"/>
        </w:rPr>
        <w:t xml:space="preserve"> washing up might be the best comprise available on this occasion, given that what is done is done, I have a very strong moral reason to avoid being in this position again. Ordering things I can’t afford and then doing what I can to ‘pay’ for them without actually paying for them </w:t>
      </w:r>
      <w:r w:rsidR="00870C0E">
        <w:rPr>
          <w:rFonts w:ascii="Constantia" w:hAnsi="Constantia"/>
          <w:sz w:val="24"/>
          <w:szCs w:val="24"/>
        </w:rPr>
        <w:lastRenderedPageBreak/>
        <w:t>is not a good way to behave, even if doing what I can to ‘pay’ is the best thing to do once I have made the mistake of ordering what I can’t afford. In general, moral compromises might be best given how things are, but we have moral reasons to try to avoid the need for moral compromises wherever possible.</w:t>
      </w:r>
      <w:r w:rsidR="00870C0E">
        <w:rPr>
          <w:rStyle w:val="FootnoteReference"/>
          <w:rFonts w:ascii="Constantia" w:hAnsi="Constantia"/>
          <w:sz w:val="24"/>
          <w:szCs w:val="24"/>
        </w:rPr>
        <w:footnoteReference w:id="34"/>
      </w:r>
    </w:p>
    <w:p w14:paraId="5FDD4155"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tab/>
        <w:t xml:space="preserve">This point casts an interesting sidelight on the mitigation view of progressive taxation, because according to the mitigation view differential tax rates are moral compromises, necessitated by the conflict between (a) each citizen’s default obligation to pay a very high proportion of their income or wealth and (b) citizens’ differential ability to pay whilst retaining the wherewithal to make the choices and provide for the needs which morality demands they are able to make and provide for. Given (b), different citizens will be morally required to pay tax at different rates. But take a particular citizen, Bob, who according to the mitigation view, given the facts about Bob’s income, wealth and responsibilities, falls into the bottom bracket of a progressive tax. (Being at the bottom won’t </w:t>
      </w:r>
      <w:proofErr w:type="gramStart"/>
      <w:r>
        <w:rPr>
          <w:rFonts w:ascii="Constantia" w:hAnsi="Constantia"/>
          <w:sz w:val="24"/>
          <w:szCs w:val="24"/>
        </w:rPr>
        <w:t>matter:</w:t>
      </w:r>
      <w:proofErr w:type="gramEnd"/>
      <w:r>
        <w:rPr>
          <w:rFonts w:ascii="Constantia" w:hAnsi="Constantia"/>
          <w:sz w:val="24"/>
          <w:szCs w:val="24"/>
        </w:rPr>
        <w:t xml:space="preserve"> we could take any bracket below the top one for the purposes of this argument.) It seems that we might reasonably argue as follows. Bob, like every other citizen, has a default obligation to pay a very high proportion (the proportion required of the top bracket) of his income or wealth in tax. In fact, this default obligation is mitigated by his limited means to pay whilst also maintaining the sort of life which justice demands he be allowed. But if Bob </w:t>
      </w:r>
      <w:r>
        <w:rPr>
          <w:rFonts w:ascii="Constantia" w:hAnsi="Constantia"/>
          <w:i/>
          <w:sz w:val="24"/>
          <w:szCs w:val="24"/>
        </w:rPr>
        <w:t>could</w:t>
      </w:r>
      <w:r>
        <w:rPr>
          <w:rFonts w:ascii="Constantia" w:hAnsi="Constantia"/>
          <w:sz w:val="24"/>
          <w:szCs w:val="24"/>
        </w:rPr>
        <w:t xml:space="preserve"> earn more (or otherwise acquire more wealth in a morally respectable way), then he </w:t>
      </w:r>
      <w:r>
        <w:rPr>
          <w:rFonts w:ascii="Constantia" w:hAnsi="Constantia"/>
          <w:i/>
          <w:sz w:val="24"/>
          <w:szCs w:val="24"/>
        </w:rPr>
        <w:t>should</w:t>
      </w:r>
      <w:r>
        <w:rPr>
          <w:rFonts w:ascii="Constantia" w:hAnsi="Constantia"/>
          <w:sz w:val="24"/>
          <w:szCs w:val="24"/>
        </w:rPr>
        <w:t xml:space="preserve"> </w:t>
      </w:r>
      <w:r>
        <w:rPr>
          <w:rFonts w:ascii="Constantia" w:hAnsi="Constantia"/>
          <w:i/>
          <w:sz w:val="24"/>
          <w:szCs w:val="24"/>
        </w:rPr>
        <w:t>do so</w:t>
      </w:r>
      <w:r>
        <w:rPr>
          <w:rFonts w:ascii="Constantia" w:hAnsi="Constantia"/>
          <w:sz w:val="24"/>
          <w:szCs w:val="24"/>
        </w:rPr>
        <w:t xml:space="preserve">, or at least he has </w:t>
      </w:r>
      <w:r>
        <w:rPr>
          <w:rFonts w:ascii="Constantia" w:hAnsi="Constantia"/>
          <w:i/>
          <w:sz w:val="24"/>
          <w:szCs w:val="24"/>
        </w:rPr>
        <w:t>strong moral reason to do so</w:t>
      </w:r>
      <w:r>
        <w:rPr>
          <w:rFonts w:ascii="Constantia" w:hAnsi="Constantia"/>
          <w:sz w:val="24"/>
          <w:szCs w:val="24"/>
        </w:rPr>
        <w:t xml:space="preserve">, because the fact that justice requires only a relatively small tax contribution from him is a moral </w:t>
      </w:r>
      <w:r>
        <w:rPr>
          <w:rFonts w:ascii="Constantia" w:hAnsi="Constantia"/>
          <w:i/>
          <w:sz w:val="24"/>
          <w:szCs w:val="24"/>
        </w:rPr>
        <w:t>compromise</w:t>
      </w:r>
      <w:r>
        <w:rPr>
          <w:rFonts w:ascii="Constantia" w:hAnsi="Constantia"/>
          <w:sz w:val="24"/>
          <w:szCs w:val="24"/>
        </w:rPr>
        <w:t xml:space="preserve">, borne of the conflict between what he owes to the state on one hand and the threat to other morally important things which paying that debt in full would pose on the other. As I said above, moral compromises are normally to be avoided – and what that means is not that once in a compromising situation we should magically manage to do the impossible, but that we have strong reasons, and perhaps even obligations, to avoid being in compromised situations. And earning more money (or being </w:t>
      </w:r>
      <w:proofErr w:type="gramStart"/>
      <w:r>
        <w:rPr>
          <w:rFonts w:ascii="Constantia" w:hAnsi="Constantia"/>
          <w:sz w:val="24"/>
          <w:szCs w:val="24"/>
        </w:rPr>
        <w:t>more wealthy</w:t>
      </w:r>
      <w:proofErr w:type="gramEnd"/>
      <w:r>
        <w:rPr>
          <w:rFonts w:ascii="Constantia" w:hAnsi="Constantia"/>
          <w:sz w:val="24"/>
          <w:szCs w:val="24"/>
        </w:rPr>
        <w:t xml:space="preserve">) is a way for Bob to avoid being in this morally compromised situation, in which he lacks the funds to meet all his other-things-being-equal moral obligations. </w:t>
      </w:r>
    </w:p>
    <w:p w14:paraId="462032F8"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tab/>
        <w:t>This argument is clearly modelled on what I said above about the restaurant case, but there is a crucial dis-analogy. It is equally morally permissible for Bob to (</w:t>
      </w:r>
      <w:proofErr w:type="spellStart"/>
      <w:r>
        <w:rPr>
          <w:rFonts w:ascii="Constantia" w:hAnsi="Constantia"/>
          <w:sz w:val="24"/>
          <w:szCs w:val="24"/>
        </w:rPr>
        <w:t>i</w:t>
      </w:r>
      <w:proofErr w:type="spellEnd"/>
      <w:r>
        <w:rPr>
          <w:rFonts w:ascii="Constantia" w:hAnsi="Constantia"/>
          <w:sz w:val="24"/>
          <w:szCs w:val="24"/>
        </w:rPr>
        <w:t xml:space="preserve">) ensure that he has the money to pay for the lobster and order the lobster or (ii) refrain from ordering the lobster since he can’t pay for it. So, given the need to avoid compromised situations (such as Bob would be in if he had to settle for doing the washing up having ordered unaffordable lobster), Bob has no particular reason – and certainly no obligation – to ensure that he has the money to pay for the lobster: he can permissibly do without the money, so long as he does without the lobster. On the other hand, the mitigation view sees the other-things-being-equal obligation to pay tax at a high rate as unavoidable: no citizen can choose to </w:t>
      </w:r>
      <w:r>
        <w:rPr>
          <w:rFonts w:ascii="Constantia" w:hAnsi="Constantia"/>
          <w:sz w:val="24"/>
          <w:szCs w:val="24"/>
        </w:rPr>
        <w:lastRenderedPageBreak/>
        <w:t xml:space="preserve">do without the benefits of the state and, on that basis, cancel or prevent their other-things-being-equal obligation to pay for those benefits. So, in this case, each citizen’s strong reason or obligation to avoid morally compromised situations entails only </w:t>
      </w:r>
      <w:r>
        <w:rPr>
          <w:rFonts w:ascii="Constantia" w:hAnsi="Constantia"/>
          <w:i/>
          <w:sz w:val="24"/>
          <w:szCs w:val="24"/>
        </w:rPr>
        <w:t>one</w:t>
      </w:r>
      <w:r>
        <w:rPr>
          <w:rFonts w:ascii="Constantia" w:hAnsi="Constantia"/>
          <w:sz w:val="24"/>
          <w:szCs w:val="24"/>
        </w:rPr>
        <w:t xml:space="preserve"> thing (in respect of tax): given that avoiding the other-things-being-equal obligation is off the cards, all that remains in order to avoid compromise is to have enough wealth to meet – and not require mitigation of – that other-things-being-equal obligation. </w:t>
      </w:r>
    </w:p>
    <w:p w14:paraId="5C502CCF" w14:textId="2A66CFAF" w:rsidR="00870C0E" w:rsidRDefault="00870C0E" w:rsidP="00870C0E">
      <w:pPr>
        <w:ind w:left="567" w:right="521" w:firstLine="851"/>
        <w:jc w:val="both"/>
        <w:rPr>
          <w:rFonts w:ascii="Constantia" w:hAnsi="Constantia"/>
          <w:sz w:val="24"/>
          <w:szCs w:val="24"/>
        </w:rPr>
      </w:pPr>
      <w:r>
        <w:rPr>
          <w:rFonts w:ascii="Constantia" w:hAnsi="Constantia"/>
          <w:sz w:val="24"/>
          <w:szCs w:val="24"/>
        </w:rPr>
        <w:t xml:space="preserve">This corollary of the mitigation view bears some superficial resemblance to a familiar (if highly controversial) idea in the tax literature: that each person’s tax liability is determined by their </w:t>
      </w:r>
      <w:r>
        <w:rPr>
          <w:rFonts w:ascii="Constantia" w:hAnsi="Constantia"/>
          <w:i/>
          <w:sz w:val="24"/>
          <w:szCs w:val="24"/>
        </w:rPr>
        <w:t>endowments</w:t>
      </w:r>
      <w:r>
        <w:rPr>
          <w:rFonts w:ascii="Constantia" w:hAnsi="Constantia"/>
          <w:sz w:val="24"/>
          <w:szCs w:val="24"/>
        </w:rPr>
        <w:t xml:space="preserve">, understood as their </w:t>
      </w:r>
      <w:r>
        <w:rPr>
          <w:rFonts w:ascii="Constantia" w:hAnsi="Constantia"/>
          <w:i/>
          <w:sz w:val="24"/>
          <w:szCs w:val="24"/>
        </w:rPr>
        <w:t>capacity</w:t>
      </w:r>
      <w:r>
        <w:rPr>
          <w:rFonts w:ascii="Constantia" w:hAnsi="Constantia"/>
          <w:sz w:val="24"/>
          <w:szCs w:val="24"/>
        </w:rPr>
        <w:t xml:space="preserve"> for productivity or earnings, rather than their actual productivity, earnings or wealth</w:t>
      </w:r>
      <w:r w:rsidR="001C6D9C">
        <w:rPr>
          <w:rFonts w:ascii="Constantia" w:hAnsi="Constantia"/>
          <w:sz w:val="24"/>
          <w:szCs w:val="24"/>
        </w:rPr>
        <w:t xml:space="preserve"> (call this the </w:t>
      </w:r>
      <w:r w:rsidR="001C6D9C">
        <w:rPr>
          <w:rFonts w:ascii="Constantia" w:hAnsi="Constantia"/>
          <w:b/>
          <w:bCs/>
          <w:sz w:val="24"/>
          <w:szCs w:val="24"/>
        </w:rPr>
        <w:t>endowment view</w:t>
      </w:r>
      <w:r w:rsidR="001C6D9C">
        <w:rPr>
          <w:rFonts w:ascii="Constantia" w:hAnsi="Constantia"/>
          <w:sz w:val="24"/>
          <w:szCs w:val="24"/>
        </w:rPr>
        <w:t>)</w:t>
      </w:r>
      <w:r>
        <w:rPr>
          <w:rFonts w:ascii="Constantia" w:hAnsi="Constantia"/>
          <w:sz w:val="24"/>
          <w:szCs w:val="24"/>
        </w:rPr>
        <w:t xml:space="preserve">. But the mitigation view, even if it entails an obligation of each citizen to do what is required to put themselves in the top tax bracket, so as to minimize the extent to which their various 0ther-things-being-equal obligations are compromised, is not the same as the endowment view when it comes to determining each citizen’s ideal tax liability, given how things are. The crucial difference is that according to the endowment view, the proportion of each citizen’s wealth which they owe in tax </w:t>
      </w:r>
      <w:r>
        <w:rPr>
          <w:rFonts w:ascii="Constantia" w:hAnsi="Constantia"/>
          <w:i/>
          <w:sz w:val="24"/>
          <w:szCs w:val="24"/>
        </w:rPr>
        <w:t>all things considered</w:t>
      </w:r>
      <w:r>
        <w:rPr>
          <w:rFonts w:ascii="Constantia" w:hAnsi="Constantia"/>
          <w:sz w:val="24"/>
          <w:szCs w:val="24"/>
        </w:rPr>
        <w:t xml:space="preserve"> (from the point of view of tax justice, at least – i.e. notwithstanding other considerations which have nothing to do with </w:t>
      </w:r>
      <w:r>
        <w:rPr>
          <w:rFonts w:ascii="Constantia" w:hAnsi="Constantia"/>
          <w:i/>
          <w:sz w:val="24"/>
          <w:szCs w:val="24"/>
        </w:rPr>
        <w:t>justice</w:t>
      </w:r>
      <w:r>
        <w:rPr>
          <w:rFonts w:ascii="Constantia" w:hAnsi="Constantia"/>
          <w:sz w:val="24"/>
          <w:szCs w:val="24"/>
        </w:rPr>
        <w:t xml:space="preserve">) is more or less completely determined by their earning capacity. So, according to that view, if Bob </w:t>
      </w:r>
      <w:proofErr w:type="gramStart"/>
      <w:r>
        <w:rPr>
          <w:rFonts w:ascii="Constantia" w:hAnsi="Constantia"/>
          <w:sz w:val="24"/>
          <w:szCs w:val="24"/>
        </w:rPr>
        <w:t>is able to</w:t>
      </w:r>
      <w:proofErr w:type="gramEnd"/>
      <w:r>
        <w:rPr>
          <w:rFonts w:ascii="Constantia" w:hAnsi="Constantia"/>
          <w:sz w:val="24"/>
          <w:szCs w:val="24"/>
        </w:rPr>
        <w:t xml:space="preserve"> earn £100,000 per annum but only actually earns £20,000, his tax liability is to be calculated </w:t>
      </w:r>
      <w:proofErr w:type="gramStart"/>
      <w:r>
        <w:rPr>
          <w:rFonts w:ascii="Constantia" w:hAnsi="Constantia"/>
          <w:sz w:val="24"/>
          <w:szCs w:val="24"/>
        </w:rPr>
        <w:t>on the basis of</w:t>
      </w:r>
      <w:proofErr w:type="gramEnd"/>
      <w:r>
        <w:rPr>
          <w:rFonts w:ascii="Constantia" w:hAnsi="Constantia"/>
          <w:sz w:val="24"/>
          <w:szCs w:val="24"/>
        </w:rPr>
        <w:t xml:space="preserve"> the £100,000 rather than the £20,000 figure. According to the mitigation view, however, a person who in fact earns less than they could is </w:t>
      </w:r>
      <w:r>
        <w:rPr>
          <w:rFonts w:ascii="Constantia" w:hAnsi="Constantia"/>
          <w:i/>
          <w:sz w:val="24"/>
          <w:szCs w:val="24"/>
        </w:rPr>
        <w:t>not</w:t>
      </w:r>
      <w:r>
        <w:rPr>
          <w:rFonts w:ascii="Constantia" w:hAnsi="Constantia"/>
          <w:sz w:val="24"/>
          <w:szCs w:val="24"/>
        </w:rPr>
        <w:t xml:space="preserve"> liable at the rate they would be if they were to earn as much as they could. If the argument I have been discussing is right, each citizen </w:t>
      </w:r>
      <w:r>
        <w:rPr>
          <w:rFonts w:ascii="Constantia" w:hAnsi="Constantia"/>
          <w:i/>
          <w:sz w:val="24"/>
          <w:szCs w:val="24"/>
        </w:rPr>
        <w:t>should</w:t>
      </w:r>
      <w:r>
        <w:rPr>
          <w:rFonts w:ascii="Constantia" w:hAnsi="Constantia"/>
          <w:sz w:val="24"/>
          <w:szCs w:val="24"/>
        </w:rPr>
        <w:t xml:space="preserve"> be liable at that rate, according to the mitigation view, but that just means that they should (or have strong reason to) change their circumstances so as to make it the case that their liability </w:t>
      </w:r>
      <w:r>
        <w:rPr>
          <w:rFonts w:ascii="Constantia" w:hAnsi="Constantia"/>
          <w:i/>
          <w:sz w:val="24"/>
          <w:szCs w:val="24"/>
        </w:rPr>
        <w:t>increases</w:t>
      </w:r>
      <w:r>
        <w:rPr>
          <w:rFonts w:ascii="Constantia" w:hAnsi="Constantia"/>
          <w:sz w:val="24"/>
          <w:szCs w:val="24"/>
        </w:rPr>
        <w:t xml:space="preserve"> – not that their liability </w:t>
      </w:r>
      <w:r>
        <w:rPr>
          <w:rFonts w:ascii="Constantia" w:hAnsi="Constantia"/>
          <w:i/>
          <w:sz w:val="24"/>
          <w:szCs w:val="24"/>
        </w:rPr>
        <w:t>is already</w:t>
      </w:r>
      <w:r>
        <w:rPr>
          <w:rFonts w:ascii="Constantia" w:hAnsi="Constantia"/>
          <w:sz w:val="24"/>
          <w:szCs w:val="24"/>
        </w:rPr>
        <w:t xml:space="preserve"> what it should be, or what it already is according to the endowment view. The whole point of the mitigation view is that a citizen’s ideal tax liability </w:t>
      </w:r>
      <w:r>
        <w:rPr>
          <w:rFonts w:ascii="Constantia" w:hAnsi="Constantia"/>
          <w:i/>
          <w:sz w:val="24"/>
          <w:szCs w:val="24"/>
        </w:rPr>
        <w:t>given how things are</w:t>
      </w:r>
      <w:r>
        <w:rPr>
          <w:rFonts w:ascii="Constantia" w:hAnsi="Constantia"/>
          <w:sz w:val="24"/>
          <w:szCs w:val="24"/>
        </w:rPr>
        <w:t xml:space="preserve"> is a function of their actual wealth, amongst other things: it is the £20,000 figure – not the £100,000 figure, as in the endowment view – which matters, in the example we are considering. </w:t>
      </w:r>
    </w:p>
    <w:p w14:paraId="0AD3DD71"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tab/>
        <w:t xml:space="preserve">The mitigation view therefore seems to combine what is plausible in the endowment view with a more reasonable idea about actual tax liability than the endowment view manages. To the extent that the endowment view is plausible at all, it is because there is something plausible in the idea that those who could generate lots of wealth which could be paid in tax should perhaps do so. The endowment view is most charitably construed as recommending that those who ‘shirk’ their responsibilities to earn at high levels, for the good of economic growth in general, perhaps, and not just for the good of the state, should have to pay for the privilege of shirking, or compensate the state for their sub-par performance, in the form of a rate of tax which holds them liable for the amount they could be contributing: if this </w:t>
      </w:r>
      <w:r>
        <w:rPr>
          <w:rFonts w:ascii="Constantia" w:hAnsi="Constantia"/>
          <w:sz w:val="24"/>
          <w:szCs w:val="24"/>
        </w:rPr>
        <w:lastRenderedPageBreak/>
        <w:t xml:space="preserve">amount proves inconvenient or difficult for them to pay, given that they earn less than they could, at least they are bearing this cost, rather than the state (by way of missing out on tax receipts). But the mitigation view can accommodate the plausible idea that – in at least one respect – those who could contribute more than they do contribute ought to do so, or have strong moral reason to do so, without going so far as demanding that a </w:t>
      </w:r>
      <w:r>
        <w:rPr>
          <w:rFonts w:ascii="Constantia" w:hAnsi="Constantia"/>
          <w:i/>
          <w:sz w:val="24"/>
          <w:szCs w:val="24"/>
        </w:rPr>
        <w:t>cost</w:t>
      </w:r>
      <w:r>
        <w:rPr>
          <w:rFonts w:ascii="Constantia" w:hAnsi="Constantia"/>
          <w:sz w:val="24"/>
          <w:szCs w:val="24"/>
        </w:rPr>
        <w:t xml:space="preserve"> be imposed on those who fail to do so. And one reason why stopping short of such a demand is a virtuous feature of a theory of taxation is that there are serious problems with the idea of penalising those who ‘could be doing better’. </w:t>
      </w:r>
    </w:p>
    <w:p w14:paraId="7CE2DC2A"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tab/>
        <w:t xml:space="preserve">One such problem is this. It is well known that there is a difference between </w:t>
      </w:r>
      <w:r>
        <w:rPr>
          <w:rFonts w:ascii="Constantia" w:hAnsi="Constantia"/>
          <w:i/>
          <w:sz w:val="24"/>
          <w:szCs w:val="24"/>
        </w:rPr>
        <w:t>possibility</w:t>
      </w:r>
      <w:r>
        <w:rPr>
          <w:rFonts w:ascii="Constantia" w:hAnsi="Constantia"/>
          <w:sz w:val="24"/>
          <w:szCs w:val="24"/>
        </w:rPr>
        <w:t xml:space="preserve"> and </w:t>
      </w:r>
      <w:r>
        <w:rPr>
          <w:rFonts w:ascii="Constantia" w:hAnsi="Constantia"/>
          <w:i/>
          <w:sz w:val="24"/>
          <w:szCs w:val="24"/>
        </w:rPr>
        <w:t>compossibility</w:t>
      </w:r>
      <w:r>
        <w:rPr>
          <w:rFonts w:ascii="Constantia" w:hAnsi="Constantia"/>
          <w:sz w:val="24"/>
          <w:szCs w:val="24"/>
        </w:rPr>
        <w:t xml:space="preserve">, a difference which is aptly illustrated in the following way. Suppose that Tom, Dick and Harry are racing each other in a standard ‘first past the post’ race with only one winner (if it is a draw, the race is re-run until a unique winner emerges). It is possible that Tom wins the race, and it is possible that Dick wins the race, and it is possible that Harry wins the race. But it is </w:t>
      </w:r>
      <w:r>
        <w:rPr>
          <w:rFonts w:ascii="Constantia" w:hAnsi="Constantia"/>
          <w:i/>
          <w:sz w:val="24"/>
          <w:szCs w:val="24"/>
        </w:rPr>
        <w:t>not</w:t>
      </w:r>
      <w:r>
        <w:rPr>
          <w:rFonts w:ascii="Constantia" w:hAnsi="Constantia"/>
          <w:sz w:val="24"/>
          <w:szCs w:val="24"/>
        </w:rPr>
        <w:t xml:space="preserve"> possible that Tom, Dick and Harry all win the race. This is sometimes captured by saying that possibility does not ‘agglomerate’: the distinct possibilities of different outcomes do not jointly entail the possibility of an outcome involving each of those distinct outcomes. And in competitive economies, possibilities for earning more almost certainly don’t agglomerate: even if there is a sense in which many people could earn more (because they have the talents, experience etc. to do highly paid jobs which are available), it almost certainly could not be the case that each and every one of those people earns more (because whilst there are </w:t>
      </w:r>
      <w:r>
        <w:rPr>
          <w:rFonts w:ascii="Constantia" w:hAnsi="Constantia"/>
          <w:i/>
          <w:sz w:val="24"/>
          <w:szCs w:val="24"/>
        </w:rPr>
        <w:t>some</w:t>
      </w:r>
      <w:r>
        <w:rPr>
          <w:rFonts w:ascii="Constantia" w:hAnsi="Constantia"/>
          <w:sz w:val="24"/>
          <w:szCs w:val="24"/>
        </w:rPr>
        <w:t xml:space="preserve"> highly paid jobs which each of those individuals could do, there are not enough of those jobs to go around). That is just what it means to say that that the economy is </w:t>
      </w:r>
      <w:r>
        <w:rPr>
          <w:rFonts w:ascii="Constantia" w:hAnsi="Constantia"/>
          <w:i/>
          <w:sz w:val="24"/>
          <w:szCs w:val="24"/>
        </w:rPr>
        <w:t>competitive</w:t>
      </w:r>
      <w:r>
        <w:rPr>
          <w:rFonts w:ascii="Constantia" w:hAnsi="Constantia"/>
          <w:sz w:val="24"/>
          <w:szCs w:val="24"/>
        </w:rPr>
        <w:t xml:space="preserve">. </w:t>
      </w:r>
    </w:p>
    <w:p w14:paraId="2625263B"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tab/>
        <w:t xml:space="preserve">Once we have remembered this basic fact, it becomes difficult to slip so easily from thinking that (a) many individuals could earn more than they currently do, and it would be good if they did so, to thinking that (b) all individuals who could earn more than they currently do should be made to pay a cost for not doing so. This is because however plausible or true (a) is, (c) the </w:t>
      </w:r>
      <w:proofErr w:type="spellStart"/>
      <w:r>
        <w:rPr>
          <w:rFonts w:ascii="Constantia" w:hAnsi="Constantia"/>
          <w:sz w:val="24"/>
          <w:szCs w:val="24"/>
        </w:rPr>
        <w:t>incompossibility</w:t>
      </w:r>
      <w:proofErr w:type="spellEnd"/>
      <w:r>
        <w:rPr>
          <w:rFonts w:ascii="Constantia" w:hAnsi="Constantia"/>
          <w:sz w:val="24"/>
          <w:szCs w:val="24"/>
        </w:rPr>
        <w:t xml:space="preserve"> of everyone mentioned in (a) actually earning more than they currently do, combined with (b) entails the rather implausible thesis that (d) some individuals should be made to bear a cost for not doing something which, </w:t>
      </w:r>
      <w:r>
        <w:rPr>
          <w:rFonts w:ascii="Constantia" w:hAnsi="Constantia"/>
          <w:i/>
          <w:sz w:val="24"/>
          <w:szCs w:val="24"/>
        </w:rPr>
        <w:t>given what others are doing</w:t>
      </w:r>
      <w:r>
        <w:rPr>
          <w:rFonts w:ascii="Constantia" w:hAnsi="Constantia"/>
          <w:sz w:val="24"/>
          <w:szCs w:val="24"/>
        </w:rPr>
        <w:t>, they cannot do. So, given some reasonable assumptions about limited opportunities for success in a competitive economy (which can mean that luck determines which of several perfectly well-endowed individuals ends up with a well-paid job), the rationale for imposing costs for not earning as much as each individual could earn based on (a) is seriously undermined – unless we wish to embrace the propriety of introducing costs as in (d).</w:t>
      </w:r>
      <w:r>
        <w:rPr>
          <w:rStyle w:val="FootnoteReference"/>
          <w:rFonts w:ascii="Constantia" w:hAnsi="Constantia"/>
          <w:sz w:val="24"/>
          <w:szCs w:val="24"/>
        </w:rPr>
        <w:footnoteReference w:id="35"/>
      </w:r>
    </w:p>
    <w:p w14:paraId="7A38595B"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lastRenderedPageBreak/>
        <w:tab/>
        <w:t xml:space="preserve">This is one reason why the mitigation view is better than the endowment view, even if (a) is true. The mitigation view does not involve imposing any costs for not earning as much as a citizen could earn, so it need not fall into endorsing (d), however competitive economies are. The mitigation view simply implies (if the above argument is correct) that each citizen has a strong moral reason and perhaps an obligation to maximise their tax liability, by maximising their earnings – or, if competition is serious, that each citizen has a strong moral reason or obligation to </w:t>
      </w:r>
      <w:r>
        <w:rPr>
          <w:rFonts w:ascii="Constantia" w:hAnsi="Constantia"/>
          <w:i/>
          <w:sz w:val="24"/>
          <w:szCs w:val="24"/>
        </w:rPr>
        <w:t>try</w:t>
      </w:r>
      <w:r>
        <w:rPr>
          <w:rFonts w:ascii="Constantia" w:hAnsi="Constantia"/>
          <w:sz w:val="24"/>
          <w:szCs w:val="24"/>
        </w:rPr>
        <w:t xml:space="preserve"> to do this. And there is nothing implausible about the idea that each citizen has a strong moral reason, or even obligation, to try to do something which not everyone can achieve simultaneously. </w:t>
      </w:r>
    </w:p>
    <w:p w14:paraId="5EC8F38A"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tab/>
        <w:t xml:space="preserve">However, the attempt to secure a high paying job, or some other source of riches, is bound to lead someone away from other surely worthwhile pursuits, including some which are </w:t>
      </w:r>
      <w:r>
        <w:rPr>
          <w:rFonts w:ascii="Constantia" w:hAnsi="Constantia"/>
          <w:i/>
          <w:sz w:val="24"/>
          <w:szCs w:val="24"/>
        </w:rPr>
        <w:t>morally</w:t>
      </w:r>
      <w:r>
        <w:rPr>
          <w:rFonts w:ascii="Constantia" w:hAnsi="Constantia"/>
          <w:sz w:val="24"/>
          <w:szCs w:val="24"/>
        </w:rPr>
        <w:t xml:space="preserve"> worthwhile. Even an obligation to </w:t>
      </w:r>
      <w:r>
        <w:rPr>
          <w:rFonts w:ascii="Constantia" w:hAnsi="Constantia"/>
          <w:i/>
          <w:sz w:val="24"/>
          <w:szCs w:val="24"/>
        </w:rPr>
        <w:t>try</w:t>
      </w:r>
      <w:r>
        <w:rPr>
          <w:rFonts w:ascii="Constantia" w:hAnsi="Constantia"/>
          <w:sz w:val="24"/>
          <w:szCs w:val="24"/>
        </w:rPr>
        <w:t xml:space="preserve"> to put oneself in a position to pay a very high tax rate without ruining oneself seems, therefore, to require too much: there must surely be some who permissibly pursue goals which are morally good but which are incompatible with trying to attain wealth and resources for themselves, with which to pay lots of tax. </w:t>
      </w:r>
    </w:p>
    <w:p w14:paraId="5E33DC28" w14:textId="77777777" w:rsidR="00870C0E" w:rsidRDefault="00870C0E" w:rsidP="00870C0E">
      <w:pPr>
        <w:ind w:left="567" w:right="521" w:firstLine="851"/>
        <w:jc w:val="both"/>
        <w:rPr>
          <w:rFonts w:ascii="Constantia" w:hAnsi="Constantia"/>
          <w:sz w:val="24"/>
          <w:szCs w:val="24"/>
        </w:rPr>
      </w:pPr>
      <w:r>
        <w:rPr>
          <w:rFonts w:ascii="Constantia" w:hAnsi="Constantia"/>
          <w:sz w:val="24"/>
          <w:szCs w:val="24"/>
        </w:rPr>
        <w:t xml:space="preserve">In rebutting this worry, it bears reiteration that the mitigation in the mitigation view is of the extent of our obligations. So, if individuals may permissibly pursue goals which are morally good but which are incompatible with trying to attain wealth and resources for themselves, then what the mitigation view says is simply that that fact suffices to limit even the desirable tax liability of those individuals: it is </w:t>
      </w:r>
      <w:r>
        <w:rPr>
          <w:rFonts w:ascii="Constantia" w:hAnsi="Constantia"/>
          <w:i/>
          <w:sz w:val="24"/>
          <w:szCs w:val="24"/>
        </w:rPr>
        <w:t>not</w:t>
      </w:r>
      <w:r>
        <w:rPr>
          <w:rFonts w:ascii="Constantia" w:hAnsi="Constantia"/>
          <w:sz w:val="24"/>
          <w:szCs w:val="24"/>
        </w:rPr>
        <w:t xml:space="preserve"> the case that they </w:t>
      </w:r>
      <w:r>
        <w:rPr>
          <w:rFonts w:ascii="Constantia" w:hAnsi="Constantia"/>
          <w:i/>
          <w:iCs/>
          <w:sz w:val="24"/>
          <w:szCs w:val="24"/>
        </w:rPr>
        <w:t>ought</w:t>
      </w:r>
      <w:r>
        <w:rPr>
          <w:rFonts w:ascii="Constantia" w:hAnsi="Constantia"/>
          <w:sz w:val="24"/>
          <w:szCs w:val="24"/>
        </w:rPr>
        <w:t xml:space="preserve"> to try to put themselves into a higher tax bracket, because their doing so would violate another important moral consideration (whatever that might be). The other-things-being-equal clause in the mitigation view’s statement of our generally very demanding tax liabilities serves to remind us that our liabilities are very demanding only when not tempered by other moral considerations – not only </w:t>
      </w:r>
      <w:r>
        <w:rPr>
          <w:rFonts w:ascii="Constantia" w:hAnsi="Constantia"/>
          <w:i/>
          <w:iCs/>
          <w:sz w:val="24"/>
          <w:szCs w:val="24"/>
        </w:rPr>
        <w:t>in fact</w:t>
      </w:r>
      <w:r>
        <w:rPr>
          <w:rFonts w:ascii="Constantia" w:hAnsi="Constantia"/>
          <w:sz w:val="24"/>
          <w:szCs w:val="24"/>
        </w:rPr>
        <w:t xml:space="preserve">, but also, perhaps, </w:t>
      </w:r>
      <w:r>
        <w:rPr>
          <w:rFonts w:ascii="Constantia" w:hAnsi="Constantia"/>
          <w:i/>
          <w:iCs/>
          <w:sz w:val="24"/>
          <w:szCs w:val="24"/>
        </w:rPr>
        <w:t>ideally</w:t>
      </w:r>
      <w:r>
        <w:rPr>
          <w:rFonts w:ascii="Constantia" w:hAnsi="Constantia"/>
          <w:sz w:val="24"/>
          <w:szCs w:val="24"/>
        </w:rPr>
        <w:t xml:space="preserve">, such that we are permitted not to be in a position whereby we can do what we other-things-being-equal </w:t>
      </w:r>
      <w:r>
        <w:rPr>
          <w:rFonts w:ascii="Constantia" w:hAnsi="Constantia"/>
          <w:i/>
          <w:sz w:val="24"/>
          <w:szCs w:val="24"/>
        </w:rPr>
        <w:t>would</w:t>
      </w:r>
      <w:r>
        <w:rPr>
          <w:rFonts w:ascii="Constantia" w:hAnsi="Constantia"/>
          <w:sz w:val="24"/>
          <w:szCs w:val="24"/>
        </w:rPr>
        <w:t xml:space="preserve"> be required to do. That is, mitigation of our liabilities can be at the normative, and not just the practical, level.</w:t>
      </w:r>
      <w:r>
        <w:rPr>
          <w:rStyle w:val="FootnoteReference"/>
          <w:rFonts w:ascii="Constantia" w:hAnsi="Constantia"/>
          <w:sz w:val="24"/>
          <w:szCs w:val="24"/>
        </w:rPr>
        <w:footnoteReference w:id="36"/>
      </w:r>
    </w:p>
    <w:p w14:paraId="2A14733F" w14:textId="0691E15F" w:rsidR="00870C0E" w:rsidRDefault="00870C0E" w:rsidP="00870C0E">
      <w:pPr>
        <w:ind w:left="567" w:right="521" w:firstLine="851"/>
        <w:jc w:val="both"/>
        <w:rPr>
          <w:rFonts w:ascii="Constantia" w:hAnsi="Constantia"/>
          <w:sz w:val="24"/>
          <w:szCs w:val="24"/>
        </w:rPr>
      </w:pPr>
      <w:r>
        <w:rPr>
          <w:rFonts w:ascii="Constantia" w:hAnsi="Constantia"/>
          <w:sz w:val="24"/>
          <w:szCs w:val="24"/>
        </w:rPr>
        <w:lastRenderedPageBreak/>
        <w:tab/>
        <w:t xml:space="preserve">This does not de-fang the mitigation view’s key message. It is important to recognise that it is only the existence of other, competing, moral considerations which tempers our obligation to pay very high rates of tax. In just the same way, it is important to recognise that we have other-things-being-equal obligations towards our loved ones – even if few if any of those obligations survive consideration of </w:t>
      </w:r>
      <w:r>
        <w:rPr>
          <w:rFonts w:ascii="Constantia" w:hAnsi="Constantia"/>
          <w:i/>
          <w:sz w:val="24"/>
          <w:szCs w:val="24"/>
        </w:rPr>
        <w:t>very significant</w:t>
      </w:r>
      <w:r>
        <w:rPr>
          <w:rFonts w:ascii="Constantia" w:hAnsi="Constantia"/>
          <w:sz w:val="24"/>
          <w:szCs w:val="24"/>
        </w:rPr>
        <w:t xml:space="preserve"> counter-obligations: we might very well have a general obligation to keep our loved one’s secrets; but perhaps not when those secrets include the whereabouts of the person they have abducted. Just as awareness of those general obligations to our loved ones structures and enriches our conception of those loved ones’ significance, and the significance of our relationship, despite not extending quite all the way to all possible cases, awareness of our other-things-being-equal obligation to pay a very high proportion of our income or wealth in tax might and ought to structure and inform our conception of our relationship to and dependency on other people, and to the state which acts as intermediary between us and them in discharging our obligations (including, perhaps, obligations of gratitude), even though that obligation is very often mitigated by other equally or even more important moral considerations. Our other-things-being-equal obligations say just as much about such things as our all-things-considered obligations </w:t>
      </w:r>
      <w:proofErr w:type="spellStart"/>
      <w:r>
        <w:rPr>
          <w:rFonts w:ascii="Constantia" w:hAnsi="Constantia"/>
          <w:sz w:val="24"/>
          <w:szCs w:val="24"/>
        </w:rPr>
        <w:t>do</w:t>
      </w:r>
      <w:proofErr w:type="spellEnd"/>
      <w:r>
        <w:rPr>
          <w:rFonts w:ascii="Constantia" w:hAnsi="Constantia"/>
          <w:sz w:val="24"/>
          <w:szCs w:val="24"/>
        </w:rPr>
        <w:t>, in so far as they highlight things of moral importance.</w:t>
      </w:r>
    </w:p>
    <w:p w14:paraId="296F8FF0" w14:textId="77777777" w:rsidR="00DA0C02" w:rsidRDefault="00DA0C02" w:rsidP="004053CA">
      <w:pPr>
        <w:ind w:left="567" w:right="521" w:firstLine="851"/>
        <w:jc w:val="both"/>
        <w:rPr>
          <w:rFonts w:ascii="Constantia" w:hAnsi="Constantia"/>
          <w:sz w:val="24"/>
          <w:szCs w:val="24"/>
        </w:rPr>
      </w:pPr>
    </w:p>
    <w:p w14:paraId="3C922152" w14:textId="77777777" w:rsidR="00EE57FD" w:rsidRDefault="00EE57FD" w:rsidP="005451F2">
      <w:pPr>
        <w:ind w:right="521"/>
        <w:jc w:val="both"/>
        <w:rPr>
          <w:rFonts w:ascii="Constantia" w:hAnsi="Constantia"/>
          <w:b/>
          <w:bCs/>
        </w:rPr>
      </w:pPr>
    </w:p>
    <w:p w14:paraId="4D150A60" w14:textId="3F4C6AC9" w:rsidR="00EE57FD" w:rsidRPr="00EE57FD" w:rsidRDefault="00EE57FD" w:rsidP="00187E96">
      <w:pPr>
        <w:pStyle w:val="Heading1"/>
        <w:ind w:left="567" w:right="521"/>
        <w:jc w:val="center"/>
        <w:rPr>
          <w:rFonts w:ascii="Constantia" w:hAnsi="Constantia"/>
          <w:b/>
          <w:bCs/>
          <w:color w:val="auto"/>
          <w:sz w:val="24"/>
          <w:szCs w:val="24"/>
        </w:rPr>
      </w:pPr>
      <w:r w:rsidRPr="00EE57FD">
        <w:rPr>
          <w:rFonts w:ascii="Constantia" w:hAnsi="Constantia"/>
          <w:b/>
          <w:bCs/>
          <w:color w:val="auto"/>
          <w:sz w:val="24"/>
          <w:szCs w:val="24"/>
        </w:rPr>
        <w:t xml:space="preserve">Appendix: </w:t>
      </w:r>
      <w:r w:rsidR="007034B8">
        <w:rPr>
          <w:rFonts w:ascii="Constantia" w:hAnsi="Constantia"/>
          <w:b/>
          <w:bCs/>
          <w:color w:val="auto"/>
          <w:sz w:val="24"/>
          <w:szCs w:val="24"/>
        </w:rPr>
        <w:t>Contributions and Distribution</w:t>
      </w:r>
    </w:p>
    <w:p w14:paraId="3B3BD892" w14:textId="77777777" w:rsidR="00EE57FD" w:rsidRPr="00EE57FD" w:rsidRDefault="00EE57FD" w:rsidP="004053CA">
      <w:pPr>
        <w:ind w:left="567" w:right="521" w:firstLine="851"/>
        <w:jc w:val="both"/>
        <w:rPr>
          <w:rFonts w:ascii="Constantia" w:hAnsi="Constantia"/>
          <w:sz w:val="24"/>
          <w:szCs w:val="24"/>
        </w:rPr>
      </w:pPr>
    </w:p>
    <w:p w14:paraId="01F02EC3" w14:textId="77777777" w:rsidR="00563557" w:rsidRDefault="00EE57FD" w:rsidP="00187E96">
      <w:pPr>
        <w:ind w:left="567" w:right="521"/>
        <w:jc w:val="both"/>
        <w:rPr>
          <w:rFonts w:ascii="Constantia" w:hAnsi="Constantia"/>
          <w:sz w:val="24"/>
          <w:szCs w:val="24"/>
        </w:rPr>
      </w:pPr>
      <w:r>
        <w:rPr>
          <w:rFonts w:ascii="Constantia" w:hAnsi="Constantia"/>
          <w:sz w:val="24"/>
          <w:szCs w:val="24"/>
        </w:rPr>
        <w:t xml:space="preserve">Suppose that, because of another very windy day in the Hundred Acre Wood which has </w:t>
      </w:r>
      <w:r w:rsidR="00F21D11">
        <w:rPr>
          <w:rFonts w:ascii="Constantia" w:hAnsi="Constantia"/>
          <w:sz w:val="24"/>
          <w:szCs w:val="24"/>
        </w:rPr>
        <w:t>damaged</w:t>
      </w:r>
      <w:r>
        <w:rPr>
          <w:rFonts w:ascii="Constantia" w:hAnsi="Constantia"/>
          <w:sz w:val="24"/>
          <w:szCs w:val="24"/>
        </w:rPr>
        <w:t xml:space="preserve"> their houses, Eeyore and Piglet are living with Pooh.</w:t>
      </w:r>
      <w:r w:rsidR="00F1051A">
        <w:rPr>
          <w:rStyle w:val="FootnoteReference"/>
          <w:rFonts w:ascii="Constantia" w:hAnsi="Constantia"/>
          <w:sz w:val="24"/>
          <w:szCs w:val="24"/>
        </w:rPr>
        <w:footnoteReference w:id="37"/>
      </w:r>
      <w:r>
        <w:rPr>
          <w:rFonts w:ascii="Constantia" w:hAnsi="Constantia"/>
          <w:sz w:val="24"/>
          <w:szCs w:val="24"/>
        </w:rPr>
        <w:t xml:space="preserve"> </w:t>
      </w:r>
      <w:r w:rsidR="00A76574">
        <w:rPr>
          <w:rFonts w:ascii="Constantia" w:hAnsi="Constantia"/>
          <w:sz w:val="24"/>
          <w:szCs w:val="24"/>
        </w:rPr>
        <w:t xml:space="preserve">Since all three of them are fond of music (although Eeyore only really likes Leonard Cohen), they sometimes club together to buy an LP, each contributing a third of the price for each LP they buy. </w:t>
      </w:r>
      <w:r w:rsidR="002C62DA">
        <w:rPr>
          <w:rFonts w:ascii="Constantia" w:hAnsi="Constantia"/>
          <w:sz w:val="24"/>
          <w:szCs w:val="24"/>
        </w:rPr>
        <w:t xml:space="preserve">By the time Eeyore’s and Piglet’s houses are repaired, the three friends have put together quite a library of LPs, all purchased under the arrangement I just described. </w:t>
      </w:r>
      <w:r w:rsidR="00100B59">
        <w:rPr>
          <w:rFonts w:ascii="Constantia" w:hAnsi="Constantia"/>
          <w:sz w:val="24"/>
          <w:szCs w:val="24"/>
        </w:rPr>
        <w:t>But when the time comes to return to their houses, Piglet and Pooh decide that they rather like being housemates, and so Piglet put</w:t>
      </w:r>
      <w:r w:rsidR="004C0450">
        <w:rPr>
          <w:rFonts w:ascii="Constantia" w:hAnsi="Constantia"/>
          <w:sz w:val="24"/>
          <w:szCs w:val="24"/>
        </w:rPr>
        <w:t>s</w:t>
      </w:r>
      <w:r w:rsidR="00100B59">
        <w:rPr>
          <w:rFonts w:ascii="Constantia" w:hAnsi="Constantia"/>
          <w:sz w:val="24"/>
          <w:szCs w:val="24"/>
        </w:rPr>
        <w:t xml:space="preserve"> up his house at the base of the tree for rent and settles in to live with Pooh. Eeyore, of course, is eager to regain his privacy and moves back to his house. </w:t>
      </w:r>
    </w:p>
    <w:p w14:paraId="763E9A85" w14:textId="77777777" w:rsidR="00563557" w:rsidRDefault="004230A6" w:rsidP="004053CA">
      <w:pPr>
        <w:ind w:left="567" w:right="521" w:firstLine="851"/>
        <w:jc w:val="both"/>
        <w:rPr>
          <w:rFonts w:ascii="Constantia" w:hAnsi="Constantia"/>
          <w:sz w:val="24"/>
          <w:szCs w:val="24"/>
        </w:rPr>
      </w:pPr>
      <w:r>
        <w:rPr>
          <w:rFonts w:ascii="Constantia" w:hAnsi="Constantia"/>
          <w:sz w:val="24"/>
          <w:szCs w:val="24"/>
        </w:rPr>
        <w:t>What are they to do about</w:t>
      </w:r>
      <w:r w:rsidR="00227E34">
        <w:rPr>
          <w:rFonts w:ascii="Constantia" w:hAnsi="Constantia"/>
          <w:sz w:val="24"/>
          <w:szCs w:val="24"/>
        </w:rPr>
        <w:t xml:space="preserve"> sharing out</w:t>
      </w:r>
      <w:r>
        <w:rPr>
          <w:rFonts w:ascii="Constantia" w:hAnsi="Constantia"/>
          <w:sz w:val="24"/>
          <w:szCs w:val="24"/>
        </w:rPr>
        <w:t xml:space="preserve"> the LPs they have bought? They</w:t>
      </w:r>
      <w:r w:rsidR="00227E34">
        <w:rPr>
          <w:rFonts w:ascii="Constantia" w:hAnsi="Constantia"/>
          <w:sz w:val="24"/>
          <w:szCs w:val="24"/>
        </w:rPr>
        <w:t xml:space="preserve"> each have a legitimate interest in keeping their fair share (as it turned out, all the LPs they bought were Leonard Cohen albums and bootlegs, so Eeyore is just as keen to have his share as Pooh and Piglet are). But given that </w:t>
      </w:r>
      <w:r w:rsidR="00227E34">
        <w:rPr>
          <w:rFonts w:ascii="Constantia" w:hAnsi="Constantia"/>
          <w:sz w:val="24"/>
          <w:szCs w:val="24"/>
        </w:rPr>
        <w:lastRenderedPageBreak/>
        <w:t xml:space="preserve">Pooh and Piglet are now to form a household unit, so that an LP retained by Pooh is </w:t>
      </w:r>
      <w:r w:rsidR="00227E34" w:rsidRPr="00227E34">
        <w:rPr>
          <w:rFonts w:ascii="Constantia" w:hAnsi="Constantia"/>
          <w:sz w:val="24"/>
          <w:szCs w:val="24"/>
        </w:rPr>
        <w:t>de facto</w:t>
      </w:r>
      <w:r w:rsidR="00227E34">
        <w:rPr>
          <w:rFonts w:ascii="Constantia" w:hAnsi="Constantia"/>
          <w:sz w:val="24"/>
          <w:szCs w:val="24"/>
        </w:rPr>
        <w:t xml:space="preserve"> an LP retained by Piglet, and vice versa, whilst Eeyore is leaving to form a different household unit, the problem is how to share </w:t>
      </w:r>
      <w:proofErr w:type="spellStart"/>
      <w:r w:rsidR="00227E34">
        <w:rPr>
          <w:rFonts w:ascii="Constantia" w:hAnsi="Constantia"/>
          <w:sz w:val="24"/>
          <w:szCs w:val="24"/>
        </w:rPr>
        <w:t>out</w:t>
      </w:r>
      <w:proofErr w:type="spellEnd"/>
      <w:r w:rsidR="00227E34">
        <w:rPr>
          <w:rFonts w:ascii="Constantia" w:hAnsi="Constantia"/>
          <w:sz w:val="24"/>
          <w:szCs w:val="24"/>
        </w:rPr>
        <w:t xml:space="preserve"> resources </w:t>
      </w:r>
      <w:r w:rsidR="00227E34">
        <w:rPr>
          <w:rFonts w:ascii="Constantia" w:hAnsi="Constantia"/>
          <w:i/>
          <w:iCs/>
          <w:sz w:val="24"/>
          <w:szCs w:val="24"/>
        </w:rPr>
        <w:t>two ways</w:t>
      </w:r>
      <w:r w:rsidR="00227E34">
        <w:rPr>
          <w:rFonts w:ascii="Constantia" w:hAnsi="Constantia"/>
          <w:sz w:val="24"/>
          <w:szCs w:val="24"/>
        </w:rPr>
        <w:t xml:space="preserve"> which were paid for </w:t>
      </w:r>
      <w:r w:rsidR="00995A36">
        <w:rPr>
          <w:rFonts w:ascii="Constantia" w:hAnsi="Constantia"/>
          <w:sz w:val="24"/>
          <w:szCs w:val="24"/>
        </w:rPr>
        <w:t>in</w:t>
      </w:r>
      <w:r w:rsidR="00227E34">
        <w:rPr>
          <w:rFonts w:ascii="Constantia" w:hAnsi="Constantia"/>
          <w:sz w:val="24"/>
          <w:szCs w:val="24"/>
        </w:rPr>
        <w:t xml:space="preserve"> a </w:t>
      </w:r>
      <w:r w:rsidR="00227E34">
        <w:rPr>
          <w:rFonts w:ascii="Constantia" w:hAnsi="Constantia"/>
          <w:i/>
          <w:iCs/>
          <w:sz w:val="24"/>
          <w:szCs w:val="24"/>
        </w:rPr>
        <w:t>three way</w:t>
      </w:r>
      <w:r w:rsidR="00227E34">
        <w:rPr>
          <w:rFonts w:ascii="Constantia" w:hAnsi="Constantia"/>
          <w:sz w:val="24"/>
          <w:szCs w:val="24"/>
        </w:rPr>
        <w:t xml:space="preserve"> split. </w:t>
      </w:r>
    </w:p>
    <w:p w14:paraId="5ABADC8C" w14:textId="33DB8AA0" w:rsidR="00723C0A" w:rsidRDefault="00227E34" w:rsidP="004053CA">
      <w:pPr>
        <w:ind w:left="567" w:right="521" w:firstLine="851"/>
        <w:jc w:val="both"/>
        <w:rPr>
          <w:rFonts w:ascii="Constantia" w:hAnsi="Constantia"/>
          <w:sz w:val="24"/>
          <w:szCs w:val="24"/>
        </w:rPr>
      </w:pPr>
      <w:r>
        <w:rPr>
          <w:rFonts w:ascii="Constantia" w:hAnsi="Constantia"/>
          <w:sz w:val="24"/>
          <w:szCs w:val="24"/>
        </w:rPr>
        <w:t xml:space="preserve">Consider the following </w:t>
      </w:r>
      <w:r w:rsidRPr="00227E34">
        <w:rPr>
          <w:rFonts w:ascii="Constantia" w:hAnsi="Constantia"/>
          <w:b/>
          <w:bCs/>
          <w:sz w:val="24"/>
          <w:szCs w:val="24"/>
        </w:rPr>
        <w:t>spoils to the majority contributor principle</w:t>
      </w:r>
      <w:r>
        <w:rPr>
          <w:rFonts w:ascii="Constantia" w:hAnsi="Constantia"/>
          <w:sz w:val="24"/>
          <w:szCs w:val="24"/>
        </w:rPr>
        <w:t xml:space="preserve">: If </w:t>
      </w:r>
      <w:r w:rsidR="000D7D43">
        <w:rPr>
          <w:rFonts w:ascii="Constantia" w:hAnsi="Constantia"/>
          <w:sz w:val="24"/>
          <w:szCs w:val="24"/>
        </w:rPr>
        <w:t xml:space="preserve">you have contributed less than half to acquiring some </w:t>
      </w:r>
      <w:proofErr w:type="gramStart"/>
      <w:r w:rsidR="000D7D43">
        <w:rPr>
          <w:rFonts w:ascii="Constantia" w:hAnsi="Constantia"/>
          <w:sz w:val="24"/>
          <w:szCs w:val="24"/>
        </w:rPr>
        <w:t>particular resource</w:t>
      </w:r>
      <w:proofErr w:type="gramEnd"/>
      <w:r w:rsidR="000D7D43">
        <w:rPr>
          <w:rFonts w:ascii="Constantia" w:hAnsi="Constantia"/>
          <w:sz w:val="24"/>
          <w:szCs w:val="24"/>
        </w:rPr>
        <w:t xml:space="preserve"> item, then you have no </w:t>
      </w:r>
      <w:r w:rsidR="0060734E">
        <w:rPr>
          <w:rFonts w:ascii="Constantia" w:hAnsi="Constantia"/>
          <w:sz w:val="24"/>
          <w:szCs w:val="24"/>
        </w:rPr>
        <w:t xml:space="preserve">right to retain that resource for yourself (i.e. own it). </w:t>
      </w:r>
      <w:r w:rsidR="0088258E">
        <w:rPr>
          <w:rFonts w:ascii="Constantia" w:hAnsi="Constantia"/>
          <w:sz w:val="24"/>
          <w:szCs w:val="24"/>
        </w:rPr>
        <w:t xml:space="preserve">This principle entails that in our scenario, Eeyore has no right to even a third of the LPs the friends have collectively purchased, for he has paid less than half of the price of each item (and, indeed, of the collection as a whole). For any particular LP he might claim – including each of the LPs in the final third of the collection, once the first two thirds have been allocated to the Pooh &amp; Piglet household </w:t>
      </w:r>
      <w:r w:rsidR="0053796C">
        <w:rPr>
          <w:rFonts w:ascii="Constantia" w:hAnsi="Constantia"/>
          <w:sz w:val="24"/>
          <w:szCs w:val="24"/>
        </w:rPr>
        <w:t>–</w:t>
      </w:r>
      <w:r w:rsidR="0088258E">
        <w:rPr>
          <w:rFonts w:ascii="Constantia" w:hAnsi="Constantia"/>
          <w:sz w:val="24"/>
          <w:szCs w:val="24"/>
        </w:rPr>
        <w:t xml:space="preserve"> </w:t>
      </w:r>
      <w:r w:rsidR="0053796C">
        <w:rPr>
          <w:rFonts w:ascii="Constantia" w:hAnsi="Constantia"/>
          <w:sz w:val="24"/>
          <w:szCs w:val="24"/>
        </w:rPr>
        <w:t xml:space="preserve">Pooh and Piglet can invoke the spoils to the majority contributor principle to argue that </w:t>
      </w:r>
      <w:r w:rsidR="0053796C">
        <w:rPr>
          <w:rFonts w:ascii="Constantia" w:hAnsi="Constantia"/>
          <w:i/>
          <w:iCs/>
          <w:sz w:val="24"/>
          <w:szCs w:val="24"/>
        </w:rPr>
        <w:t>that</w:t>
      </w:r>
      <w:r w:rsidR="0053796C">
        <w:rPr>
          <w:rFonts w:ascii="Constantia" w:hAnsi="Constantia"/>
          <w:sz w:val="24"/>
          <w:szCs w:val="24"/>
        </w:rPr>
        <w:t xml:space="preserve"> LP can legitimately be retained by them since they paid two thirds of its cost, whilst Eeyore paid only a third, which is less tha</w:t>
      </w:r>
      <w:r w:rsidR="00B85DB3">
        <w:rPr>
          <w:rFonts w:ascii="Constantia" w:hAnsi="Constantia"/>
          <w:sz w:val="24"/>
          <w:szCs w:val="24"/>
        </w:rPr>
        <w:t>n</w:t>
      </w:r>
      <w:r w:rsidR="0053796C">
        <w:rPr>
          <w:rFonts w:ascii="Constantia" w:hAnsi="Constantia"/>
          <w:sz w:val="24"/>
          <w:szCs w:val="24"/>
        </w:rPr>
        <w:t xml:space="preserve"> half. </w:t>
      </w:r>
      <w:r w:rsidR="00723C0A">
        <w:rPr>
          <w:rFonts w:ascii="Constantia" w:hAnsi="Constantia"/>
          <w:sz w:val="24"/>
          <w:szCs w:val="24"/>
        </w:rPr>
        <w:t xml:space="preserve">And since this is true for each </w:t>
      </w:r>
      <w:proofErr w:type="gramStart"/>
      <w:r w:rsidR="00723C0A">
        <w:rPr>
          <w:rFonts w:ascii="Constantia" w:hAnsi="Constantia"/>
          <w:sz w:val="24"/>
          <w:szCs w:val="24"/>
        </w:rPr>
        <w:t>particular LP</w:t>
      </w:r>
      <w:proofErr w:type="gramEnd"/>
      <w:r w:rsidR="00723C0A">
        <w:rPr>
          <w:rFonts w:ascii="Constantia" w:hAnsi="Constantia"/>
          <w:sz w:val="24"/>
          <w:szCs w:val="24"/>
        </w:rPr>
        <w:t>, the result i</w:t>
      </w:r>
      <w:r w:rsidR="00B163D6">
        <w:rPr>
          <w:rFonts w:ascii="Constantia" w:hAnsi="Constantia"/>
          <w:sz w:val="24"/>
          <w:szCs w:val="24"/>
        </w:rPr>
        <w:t>s</w:t>
      </w:r>
      <w:r w:rsidR="00723C0A">
        <w:rPr>
          <w:rFonts w:ascii="Constantia" w:hAnsi="Constantia"/>
          <w:sz w:val="24"/>
          <w:szCs w:val="24"/>
        </w:rPr>
        <w:t xml:space="preserve"> that </w:t>
      </w:r>
      <w:r w:rsidR="00723C0A">
        <w:rPr>
          <w:rFonts w:ascii="Constantia" w:hAnsi="Constantia"/>
          <w:i/>
          <w:iCs/>
          <w:sz w:val="24"/>
          <w:szCs w:val="24"/>
        </w:rPr>
        <w:t>all</w:t>
      </w:r>
      <w:r w:rsidR="00723C0A">
        <w:rPr>
          <w:rFonts w:ascii="Constantia" w:hAnsi="Constantia"/>
          <w:sz w:val="24"/>
          <w:szCs w:val="24"/>
        </w:rPr>
        <w:t xml:space="preserve"> the LPs can, by iterative application of the principle in question, be retained by Pooh &amp; Piglet, leaving Eeyore with none. But this manifestly offends against natural justice: having paid a substantial amount – and, incidentally, </w:t>
      </w:r>
      <w:r w:rsidR="00723C0A">
        <w:rPr>
          <w:rFonts w:ascii="Constantia" w:hAnsi="Constantia"/>
          <w:i/>
          <w:iCs/>
          <w:sz w:val="24"/>
          <w:szCs w:val="24"/>
        </w:rPr>
        <w:t>as much as Pooh or Piglet individually</w:t>
      </w:r>
      <w:r w:rsidR="00723C0A">
        <w:rPr>
          <w:rFonts w:ascii="Constantia" w:hAnsi="Constantia"/>
          <w:sz w:val="24"/>
          <w:szCs w:val="24"/>
        </w:rPr>
        <w:t xml:space="preserve"> – Eeyore surely has a right to expect to have a proportional share of the collection when it is dismantled. So, the spoils to the majority contributor principle </w:t>
      </w:r>
      <w:proofErr w:type="gramStart"/>
      <w:r w:rsidR="00723C0A">
        <w:rPr>
          <w:rFonts w:ascii="Constantia" w:hAnsi="Constantia"/>
          <w:sz w:val="24"/>
          <w:szCs w:val="24"/>
        </w:rPr>
        <w:t>is</w:t>
      </w:r>
      <w:proofErr w:type="gramEnd"/>
      <w:r w:rsidR="00723C0A">
        <w:rPr>
          <w:rFonts w:ascii="Constantia" w:hAnsi="Constantia"/>
          <w:sz w:val="24"/>
          <w:szCs w:val="24"/>
        </w:rPr>
        <w:t xml:space="preserve"> false. </w:t>
      </w:r>
    </w:p>
    <w:p w14:paraId="4DABDDEB" w14:textId="77777777" w:rsidR="00227E34" w:rsidRDefault="00723C0A" w:rsidP="004053CA">
      <w:pPr>
        <w:ind w:left="567" w:right="521" w:firstLine="851"/>
        <w:jc w:val="both"/>
        <w:rPr>
          <w:rFonts w:ascii="Constantia" w:hAnsi="Constantia"/>
          <w:sz w:val="24"/>
          <w:szCs w:val="24"/>
        </w:rPr>
      </w:pPr>
      <w:r>
        <w:rPr>
          <w:rFonts w:ascii="Constantia" w:hAnsi="Constantia"/>
          <w:sz w:val="24"/>
          <w:szCs w:val="24"/>
        </w:rPr>
        <w:t xml:space="preserve">Consider instead the </w:t>
      </w:r>
      <w:r>
        <w:rPr>
          <w:rFonts w:ascii="Constantia" w:hAnsi="Constantia"/>
          <w:b/>
          <w:bCs/>
          <w:sz w:val="24"/>
          <w:szCs w:val="24"/>
        </w:rPr>
        <w:t xml:space="preserve">no spoils to smaller </w:t>
      </w:r>
      <w:proofErr w:type="gramStart"/>
      <w:r>
        <w:rPr>
          <w:rFonts w:ascii="Constantia" w:hAnsi="Constantia"/>
          <w:b/>
          <w:bCs/>
          <w:sz w:val="24"/>
          <w:szCs w:val="24"/>
        </w:rPr>
        <w:t>contributors</w:t>
      </w:r>
      <w:proofErr w:type="gramEnd"/>
      <w:r>
        <w:rPr>
          <w:rFonts w:ascii="Constantia" w:hAnsi="Constantia"/>
          <w:b/>
          <w:bCs/>
          <w:sz w:val="24"/>
          <w:szCs w:val="24"/>
        </w:rPr>
        <w:t xml:space="preserve"> principle: </w:t>
      </w:r>
      <w:r w:rsidR="000D7D43">
        <w:rPr>
          <w:rFonts w:ascii="Constantia" w:hAnsi="Constantia"/>
          <w:sz w:val="24"/>
          <w:szCs w:val="24"/>
        </w:rPr>
        <w:t xml:space="preserve">If you have contributed less than other contributors, considered collectively if the spoils would be enjoyed by them collectively, to acquire some </w:t>
      </w:r>
      <w:proofErr w:type="gramStart"/>
      <w:r w:rsidR="000D7D43">
        <w:rPr>
          <w:rFonts w:ascii="Constantia" w:hAnsi="Constantia"/>
          <w:sz w:val="24"/>
          <w:szCs w:val="24"/>
        </w:rPr>
        <w:t>particular resource</w:t>
      </w:r>
      <w:proofErr w:type="gramEnd"/>
      <w:r w:rsidR="000D7D43">
        <w:rPr>
          <w:rFonts w:ascii="Constantia" w:hAnsi="Constantia"/>
          <w:sz w:val="24"/>
          <w:szCs w:val="24"/>
        </w:rPr>
        <w:t xml:space="preserve"> item, then </w:t>
      </w:r>
      <w:r w:rsidR="0060734E">
        <w:rPr>
          <w:rFonts w:ascii="Constantia" w:hAnsi="Constantia"/>
          <w:sz w:val="24"/>
          <w:szCs w:val="24"/>
        </w:rPr>
        <w:t>you have no right to retain that resource for yourself (i.e. own it).</w:t>
      </w:r>
      <w:r w:rsidR="006F2C27">
        <w:rPr>
          <w:rFonts w:ascii="Constantia" w:hAnsi="Constantia"/>
          <w:sz w:val="24"/>
          <w:szCs w:val="24"/>
        </w:rPr>
        <w:t xml:space="preserve"> According to this principle, it is not contributing less than half that matters. So, since Pooh, Piglet and Eeyore have each contributed the same, </w:t>
      </w:r>
      <w:r w:rsidR="00965DD0">
        <w:rPr>
          <w:rFonts w:ascii="Constantia" w:hAnsi="Constantia"/>
          <w:sz w:val="24"/>
          <w:szCs w:val="24"/>
        </w:rPr>
        <w:t xml:space="preserve">which is </w:t>
      </w:r>
      <w:r w:rsidR="006F2C27">
        <w:rPr>
          <w:rFonts w:ascii="Constantia" w:hAnsi="Constantia"/>
          <w:sz w:val="24"/>
          <w:szCs w:val="24"/>
        </w:rPr>
        <w:t>less than half, we might think that it is a</w:t>
      </w:r>
      <w:r w:rsidR="006700C4">
        <w:rPr>
          <w:rFonts w:ascii="Constantia" w:hAnsi="Constantia"/>
          <w:sz w:val="24"/>
          <w:szCs w:val="24"/>
        </w:rPr>
        <w:t xml:space="preserve"> </w:t>
      </w:r>
      <w:r w:rsidR="006F2C27">
        <w:rPr>
          <w:rFonts w:ascii="Constantia" w:hAnsi="Constantia"/>
          <w:sz w:val="24"/>
          <w:szCs w:val="24"/>
        </w:rPr>
        <w:t xml:space="preserve">more applicable principle in our scenario. </w:t>
      </w:r>
      <w:r w:rsidR="00FE72B5">
        <w:rPr>
          <w:rFonts w:ascii="Constantia" w:hAnsi="Constantia"/>
          <w:sz w:val="24"/>
          <w:szCs w:val="24"/>
        </w:rPr>
        <w:t xml:space="preserve">But it has the same </w:t>
      </w:r>
      <w:r w:rsidR="00965DD0">
        <w:rPr>
          <w:rFonts w:ascii="Constantia" w:hAnsi="Constantia"/>
          <w:sz w:val="24"/>
          <w:szCs w:val="24"/>
        </w:rPr>
        <w:t xml:space="preserve">upshot, which is prejudicial to Eeyore’s interests under natural justice: </w:t>
      </w:r>
      <w:r w:rsidR="006700C4">
        <w:rPr>
          <w:rFonts w:ascii="Constantia" w:hAnsi="Constantia"/>
          <w:sz w:val="24"/>
          <w:szCs w:val="24"/>
        </w:rPr>
        <w:t xml:space="preserve">for each particular LP – including each in the final third of the collection – Pooh and Piglet can appeal to the no spoils to smaller contributors principle to argue that Eeyore should not have that LP, which entails that the principle can be invoked to justify leaving Eeyore with </w:t>
      </w:r>
      <w:r w:rsidR="006700C4">
        <w:rPr>
          <w:rFonts w:ascii="Constantia" w:hAnsi="Constantia"/>
          <w:i/>
          <w:iCs/>
          <w:sz w:val="24"/>
          <w:szCs w:val="24"/>
        </w:rPr>
        <w:t>none</w:t>
      </w:r>
      <w:r w:rsidR="006700C4">
        <w:rPr>
          <w:rFonts w:ascii="Constantia" w:hAnsi="Constantia"/>
          <w:sz w:val="24"/>
          <w:szCs w:val="24"/>
        </w:rPr>
        <w:t xml:space="preserve"> of the LPs from the collection he paid as much as each of the others to build. </w:t>
      </w:r>
    </w:p>
    <w:p w14:paraId="556D7243" w14:textId="77777777" w:rsidR="00390826" w:rsidRDefault="00DD5794" w:rsidP="004053CA">
      <w:pPr>
        <w:ind w:left="567" w:right="521" w:firstLine="851"/>
        <w:jc w:val="both"/>
        <w:rPr>
          <w:rFonts w:ascii="Constantia" w:hAnsi="Constantia"/>
          <w:sz w:val="24"/>
          <w:szCs w:val="24"/>
        </w:rPr>
      </w:pPr>
      <w:r>
        <w:rPr>
          <w:rFonts w:ascii="Constantia" w:hAnsi="Constantia"/>
          <w:sz w:val="24"/>
          <w:szCs w:val="24"/>
        </w:rPr>
        <w:t>Principles such as these, which we have just seen to be false, seem to be required in order to licence the inference which Kropotkin and others want to draw, from (</w:t>
      </w:r>
      <w:r>
        <w:rPr>
          <w:rFonts w:ascii="Constantia" w:hAnsi="Constantia"/>
          <w:i/>
          <w:iCs/>
          <w:sz w:val="24"/>
          <w:szCs w:val="24"/>
        </w:rPr>
        <w:t>p</w:t>
      </w:r>
      <w:r>
        <w:rPr>
          <w:rFonts w:ascii="Constantia" w:hAnsi="Constantia"/>
          <w:sz w:val="24"/>
          <w:szCs w:val="24"/>
        </w:rPr>
        <w:t>) each of us makes a very small contribution to determining what we have, compared to the total contributions of others, to (</w:t>
      </w:r>
      <w:r>
        <w:rPr>
          <w:rFonts w:ascii="Constantia" w:hAnsi="Constantia"/>
          <w:i/>
          <w:iCs/>
          <w:sz w:val="24"/>
          <w:szCs w:val="24"/>
        </w:rPr>
        <w:t>q</w:t>
      </w:r>
      <w:r>
        <w:rPr>
          <w:rFonts w:ascii="Constantia" w:hAnsi="Constantia"/>
          <w:sz w:val="24"/>
          <w:szCs w:val="24"/>
        </w:rPr>
        <w:t xml:space="preserve">) </w:t>
      </w:r>
      <w:r w:rsidR="006E43C3">
        <w:rPr>
          <w:rFonts w:ascii="Constantia" w:hAnsi="Constantia"/>
          <w:sz w:val="24"/>
          <w:szCs w:val="24"/>
        </w:rPr>
        <w:t>none of us have a right to claim private ow</w:t>
      </w:r>
      <w:r w:rsidR="006E43C3" w:rsidRPr="00257EF9">
        <w:rPr>
          <w:rFonts w:ascii="Constantia" w:hAnsi="Constantia"/>
          <w:sz w:val="24"/>
          <w:szCs w:val="24"/>
        </w:rPr>
        <w:t xml:space="preserve">nership of what we have. </w:t>
      </w:r>
      <w:r w:rsidR="00257EF9" w:rsidRPr="00257EF9">
        <w:rPr>
          <w:rFonts w:ascii="Constantia" w:hAnsi="Constantia"/>
          <w:sz w:val="24"/>
          <w:szCs w:val="24"/>
        </w:rPr>
        <w:t xml:space="preserve">Without principles like the spoils to the majority contributor principle or the no spoils to smaller </w:t>
      </w:r>
      <w:proofErr w:type="gramStart"/>
      <w:r w:rsidR="00257EF9" w:rsidRPr="00257EF9">
        <w:rPr>
          <w:rFonts w:ascii="Constantia" w:hAnsi="Constantia"/>
          <w:sz w:val="24"/>
          <w:szCs w:val="24"/>
        </w:rPr>
        <w:t>contributors</w:t>
      </w:r>
      <w:proofErr w:type="gramEnd"/>
      <w:r w:rsidR="00257EF9" w:rsidRPr="00257EF9">
        <w:rPr>
          <w:rFonts w:ascii="Constantia" w:hAnsi="Constantia"/>
          <w:sz w:val="24"/>
          <w:szCs w:val="24"/>
        </w:rPr>
        <w:t xml:space="preserve"> principle</w:t>
      </w:r>
      <w:r w:rsidR="00257EF9">
        <w:rPr>
          <w:rFonts w:ascii="Constantia" w:hAnsi="Constantia"/>
          <w:sz w:val="24"/>
          <w:szCs w:val="24"/>
        </w:rPr>
        <w:t xml:space="preserve">, there seems to be no reason to infer </w:t>
      </w:r>
      <w:r w:rsidR="00257EF9">
        <w:rPr>
          <w:rFonts w:ascii="Constantia" w:hAnsi="Constantia"/>
          <w:i/>
          <w:iCs/>
          <w:sz w:val="24"/>
          <w:szCs w:val="24"/>
        </w:rPr>
        <w:t>q</w:t>
      </w:r>
      <w:r w:rsidR="00257EF9">
        <w:rPr>
          <w:rFonts w:ascii="Constantia" w:hAnsi="Constantia"/>
          <w:sz w:val="24"/>
          <w:szCs w:val="24"/>
        </w:rPr>
        <w:t xml:space="preserve"> </w:t>
      </w:r>
      <w:proofErr w:type="gramStart"/>
      <w:r w:rsidR="00257EF9">
        <w:rPr>
          <w:rFonts w:ascii="Constantia" w:hAnsi="Constantia"/>
          <w:sz w:val="24"/>
          <w:szCs w:val="24"/>
        </w:rPr>
        <w:t>on the basis of</w:t>
      </w:r>
      <w:proofErr w:type="gramEnd"/>
      <w:r w:rsidR="00257EF9">
        <w:rPr>
          <w:rFonts w:ascii="Constantia" w:hAnsi="Constantia"/>
          <w:sz w:val="24"/>
          <w:szCs w:val="24"/>
        </w:rPr>
        <w:t xml:space="preserve"> </w:t>
      </w:r>
      <w:r w:rsidR="00257EF9">
        <w:rPr>
          <w:rFonts w:ascii="Constantia" w:hAnsi="Constantia"/>
          <w:i/>
          <w:iCs/>
          <w:sz w:val="24"/>
          <w:szCs w:val="24"/>
        </w:rPr>
        <w:t>p</w:t>
      </w:r>
      <w:r w:rsidR="00483AE3">
        <w:rPr>
          <w:rFonts w:ascii="Constantia" w:hAnsi="Constantia"/>
          <w:sz w:val="24"/>
          <w:szCs w:val="24"/>
        </w:rPr>
        <w:t xml:space="preserve">. </w:t>
      </w:r>
      <w:r w:rsidR="00390826">
        <w:rPr>
          <w:rFonts w:ascii="Constantia" w:hAnsi="Constantia"/>
          <w:sz w:val="24"/>
          <w:szCs w:val="24"/>
        </w:rPr>
        <w:t>These principles chime very well with the assumptions Kropotkin and others who argue in a similar vein seem to be making; but they are implausible, nonetheless.</w:t>
      </w:r>
    </w:p>
    <w:p w14:paraId="17DFA91A" w14:textId="6E1919C5" w:rsidR="00015F02" w:rsidRDefault="00483AE3" w:rsidP="00481501">
      <w:pPr>
        <w:ind w:left="567" w:right="521" w:firstLine="851"/>
        <w:jc w:val="both"/>
        <w:rPr>
          <w:rFonts w:ascii="Constantia" w:hAnsi="Constantia"/>
          <w:sz w:val="24"/>
          <w:szCs w:val="24"/>
        </w:rPr>
      </w:pPr>
      <w:r>
        <w:rPr>
          <w:rFonts w:ascii="Constantia" w:hAnsi="Constantia"/>
          <w:sz w:val="24"/>
          <w:szCs w:val="24"/>
        </w:rPr>
        <w:lastRenderedPageBreak/>
        <w:t xml:space="preserve">Of course, one might argue that </w:t>
      </w:r>
      <w:r w:rsidR="000B7B12">
        <w:rPr>
          <w:rFonts w:ascii="Constantia" w:hAnsi="Constantia"/>
          <w:sz w:val="24"/>
          <w:szCs w:val="24"/>
        </w:rPr>
        <w:t xml:space="preserve">permitting private ownership of resources is so morally bad (intrinsically or, more plausibly, instrumentally) that any prima facie claims to ownership which we might have are outweighed or silenced, </w:t>
      </w:r>
      <w:r w:rsidR="001F52A5">
        <w:rPr>
          <w:rFonts w:ascii="Constantia" w:hAnsi="Constantia"/>
          <w:sz w:val="24"/>
          <w:szCs w:val="24"/>
        </w:rPr>
        <w:t>so</w:t>
      </w:r>
      <w:r w:rsidR="000B7B12">
        <w:rPr>
          <w:rFonts w:ascii="Constantia" w:hAnsi="Constantia"/>
          <w:sz w:val="24"/>
          <w:szCs w:val="24"/>
        </w:rPr>
        <w:t xml:space="preserve"> all</w:t>
      </w:r>
      <w:r w:rsidR="001F52A5">
        <w:rPr>
          <w:rFonts w:ascii="Constantia" w:hAnsi="Constantia"/>
          <w:sz w:val="24"/>
          <w:szCs w:val="24"/>
        </w:rPr>
        <w:t>-</w:t>
      </w:r>
      <w:r w:rsidR="000B7B12">
        <w:rPr>
          <w:rFonts w:ascii="Constantia" w:hAnsi="Constantia"/>
          <w:sz w:val="24"/>
          <w:szCs w:val="24"/>
        </w:rPr>
        <w:t>things</w:t>
      </w:r>
      <w:r w:rsidR="001F52A5">
        <w:rPr>
          <w:rFonts w:ascii="Constantia" w:hAnsi="Constantia"/>
          <w:sz w:val="24"/>
          <w:szCs w:val="24"/>
        </w:rPr>
        <w:t>-</w:t>
      </w:r>
      <w:r w:rsidR="000B7B12">
        <w:rPr>
          <w:rFonts w:ascii="Constantia" w:hAnsi="Constantia"/>
          <w:sz w:val="24"/>
          <w:szCs w:val="24"/>
        </w:rPr>
        <w:t xml:space="preserve">considered we have no moral right to claim ownership of anything. </w:t>
      </w:r>
      <w:r w:rsidR="00F64696">
        <w:rPr>
          <w:rFonts w:ascii="Constantia" w:hAnsi="Constantia"/>
          <w:sz w:val="24"/>
          <w:szCs w:val="24"/>
        </w:rPr>
        <w:t xml:space="preserve">But </w:t>
      </w:r>
      <w:r w:rsidR="00DB4D96">
        <w:rPr>
          <w:rFonts w:ascii="Constantia" w:hAnsi="Constantia"/>
          <w:sz w:val="24"/>
          <w:szCs w:val="24"/>
        </w:rPr>
        <w:t xml:space="preserve">that argument for </w:t>
      </w:r>
      <w:r w:rsidR="00DB4D96">
        <w:rPr>
          <w:rFonts w:ascii="Constantia" w:hAnsi="Constantia"/>
          <w:i/>
          <w:iCs/>
          <w:sz w:val="24"/>
          <w:szCs w:val="24"/>
        </w:rPr>
        <w:t>q</w:t>
      </w:r>
      <w:r w:rsidR="00DB4D96">
        <w:rPr>
          <w:rFonts w:ascii="Constantia" w:hAnsi="Constantia"/>
          <w:sz w:val="24"/>
          <w:szCs w:val="24"/>
        </w:rPr>
        <w:t xml:space="preserve"> is not </w:t>
      </w:r>
      <w:r w:rsidR="00EF7DA6">
        <w:rPr>
          <w:rFonts w:ascii="Constantia" w:hAnsi="Constantia"/>
          <w:sz w:val="24"/>
          <w:szCs w:val="24"/>
        </w:rPr>
        <w:t xml:space="preserve">an argument </w:t>
      </w:r>
      <w:proofErr w:type="gramStart"/>
      <w:r w:rsidR="00EF7DA6">
        <w:rPr>
          <w:rFonts w:ascii="Constantia" w:hAnsi="Constantia"/>
          <w:sz w:val="24"/>
          <w:szCs w:val="24"/>
        </w:rPr>
        <w:t>on the basis of</w:t>
      </w:r>
      <w:proofErr w:type="gramEnd"/>
      <w:r w:rsidR="00EF7DA6">
        <w:rPr>
          <w:rFonts w:ascii="Constantia" w:hAnsi="Constantia"/>
          <w:sz w:val="24"/>
          <w:szCs w:val="24"/>
        </w:rPr>
        <w:t xml:space="preserve"> </w:t>
      </w:r>
      <w:r w:rsidR="00EF7DA6">
        <w:rPr>
          <w:rFonts w:ascii="Constantia" w:hAnsi="Constantia"/>
          <w:i/>
          <w:iCs/>
          <w:sz w:val="24"/>
          <w:szCs w:val="24"/>
        </w:rPr>
        <w:t>p</w:t>
      </w:r>
      <w:r w:rsidR="00EF7DA6">
        <w:rPr>
          <w:rFonts w:ascii="Constantia" w:hAnsi="Constantia"/>
          <w:sz w:val="24"/>
          <w:szCs w:val="24"/>
        </w:rPr>
        <w:t xml:space="preserve">: </w:t>
      </w:r>
      <w:r w:rsidR="00F67731">
        <w:rPr>
          <w:rFonts w:ascii="Constantia" w:hAnsi="Constantia"/>
          <w:sz w:val="24"/>
          <w:szCs w:val="24"/>
        </w:rPr>
        <w:t xml:space="preserve">the sort of argument I have just </w:t>
      </w:r>
      <w:r w:rsidR="003005DF">
        <w:rPr>
          <w:rFonts w:ascii="Constantia" w:hAnsi="Constantia"/>
          <w:sz w:val="24"/>
          <w:szCs w:val="24"/>
        </w:rPr>
        <w:t>mentioned</w:t>
      </w:r>
      <w:r w:rsidR="00F67731">
        <w:rPr>
          <w:rFonts w:ascii="Constantia" w:hAnsi="Constantia"/>
          <w:sz w:val="24"/>
          <w:szCs w:val="24"/>
        </w:rPr>
        <w:t xml:space="preserve"> requires no assumptions about what we have contributed to determining what we have. So, whilst </w:t>
      </w:r>
      <w:r w:rsidR="00844228">
        <w:rPr>
          <w:rFonts w:ascii="Constantia" w:hAnsi="Constantia"/>
          <w:sz w:val="24"/>
          <w:szCs w:val="24"/>
        </w:rPr>
        <w:t xml:space="preserve">there might be </w:t>
      </w:r>
      <w:r w:rsidR="00EA09F1">
        <w:rPr>
          <w:rFonts w:ascii="Constantia" w:hAnsi="Constantia"/>
          <w:sz w:val="24"/>
          <w:szCs w:val="24"/>
        </w:rPr>
        <w:t>some good</w:t>
      </w:r>
      <w:r w:rsidR="00844228">
        <w:rPr>
          <w:rFonts w:ascii="Constantia" w:hAnsi="Constantia"/>
          <w:sz w:val="24"/>
          <w:szCs w:val="24"/>
        </w:rPr>
        <w:t xml:space="preserve"> argument for </w:t>
      </w:r>
      <w:r w:rsidR="00EA09F1">
        <w:rPr>
          <w:rFonts w:ascii="Constantia" w:hAnsi="Constantia"/>
          <w:sz w:val="24"/>
          <w:szCs w:val="24"/>
        </w:rPr>
        <w:t xml:space="preserve">socialism or against private ownership more generally for all I’ve said here, no such argument is immediately afforded by the recognition of how much what we have (and are) is determined by others. </w:t>
      </w:r>
      <w:r w:rsidR="00187E96">
        <w:rPr>
          <w:rFonts w:ascii="Constantia" w:hAnsi="Constantia"/>
          <w:sz w:val="24"/>
          <w:szCs w:val="24"/>
        </w:rPr>
        <w:t>That is to say, t</w:t>
      </w:r>
      <w:r w:rsidR="00F73BBC">
        <w:rPr>
          <w:rFonts w:ascii="Constantia" w:hAnsi="Constantia"/>
          <w:sz w:val="24"/>
          <w:szCs w:val="24"/>
        </w:rPr>
        <w:t xml:space="preserve">he considerations I discussed in Section 2, above, support the mitigation view of taxation, but not socialism or any version of the thesis that private ownership is illegitimate. </w:t>
      </w:r>
    </w:p>
    <w:p w14:paraId="6D1E8E1F" w14:textId="77777777" w:rsidR="00EE57FD" w:rsidRPr="00EE57FD" w:rsidRDefault="00EE57FD" w:rsidP="001E64A8">
      <w:pPr>
        <w:ind w:right="521"/>
        <w:jc w:val="both"/>
        <w:rPr>
          <w:rFonts w:ascii="Constantia" w:hAnsi="Constantia"/>
          <w:b/>
          <w:bCs/>
          <w:sz w:val="24"/>
          <w:szCs w:val="24"/>
        </w:rPr>
      </w:pPr>
    </w:p>
    <w:p w14:paraId="483F230A" w14:textId="77777777" w:rsidR="005D6334" w:rsidRDefault="005D6334" w:rsidP="00EE57FD">
      <w:pPr>
        <w:ind w:left="567" w:right="521" w:firstLine="142"/>
        <w:jc w:val="both"/>
        <w:rPr>
          <w:rFonts w:ascii="Constantia" w:hAnsi="Constantia"/>
          <w:b/>
          <w:bCs/>
        </w:rPr>
      </w:pPr>
    </w:p>
    <w:p w14:paraId="39300023" w14:textId="77777777" w:rsidR="00DA0C02" w:rsidRPr="005D6334" w:rsidRDefault="00DA0C02" w:rsidP="00DA0C02">
      <w:pPr>
        <w:ind w:left="567" w:right="521" w:firstLine="142"/>
        <w:jc w:val="center"/>
        <w:rPr>
          <w:rFonts w:ascii="Constantia" w:hAnsi="Constantia"/>
          <w:b/>
          <w:bCs/>
        </w:rPr>
      </w:pPr>
      <w:r w:rsidRPr="005D6334">
        <w:rPr>
          <w:rFonts w:ascii="Constantia" w:hAnsi="Constantia"/>
          <w:b/>
          <w:bCs/>
        </w:rPr>
        <w:t>References</w:t>
      </w:r>
    </w:p>
    <w:p w14:paraId="01821FD3" w14:textId="77777777" w:rsidR="00DA0C02" w:rsidRPr="00835BBE" w:rsidRDefault="00DA0C02" w:rsidP="00835BBE">
      <w:pPr>
        <w:ind w:left="709" w:right="521" w:hanging="142"/>
        <w:jc w:val="both"/>
        <w:rPr>
          <w:rFonts w:ascii="Constantia" w:hAnsi="Constantia"/>
          <w:b/>
          <w:bCs/>
        </w:rPr>
      </w:pPr>
    </w:p>
    <w:p w14:paraId="0C35F3AC" w14:textId="77777777" w:rsidR="00012AEA" w:rsidRDefault="00012AEA" w:rsidP="00EB05CF">
      <w:pPr>
        <w:ind w:left="709" w:right="521" w:hanging="142"/>
        <w:jc w:val="both"/>
        <w:rPr>
          <w:rFonts w:ascii="Constantia" w:hAnsi="Constantia"/>
          <w:b/>
          <w:bCs/>
        </w:rPr>
      </w:pPr>
    </w:p>
    <w:p w14:paraId="4F16A50D" w14:textId="29793D67" w:rsidR="00012AEA" w:rsidRPr="00012AEA" w:rsidRDefault="00012AEA" w:rsidP="00EB05CF">
      <w:pPr>
        <w:ind w:left="709" w:right="521" w:hanging="142"/>
        <w:jc w:val="both"/>
        <w:rPr>
          <w:rFonts w:ascii="Constantia" w:hAnsi="Constantia"/>
        </w:rPr>
      </w:pPr>
      <w:r>
        <w:rPr>
          <w:rFonts w:ascii="Constantia" w:hAnsi="Constantia"/>
          <w:b/>
          <w:bCs/>
        </w:rPr>
        <w:t>Aristotle</w:t>
      </w:r>
      <w:r>
        <w:rPr>
          <w:rFonts w:ascii="Constantia" w:hAnsi="Constantia"/>
        </w:rPr>
        <w:t xml:space="preserve">, 1996. </w:t>
      </w:r>
      <w:r>
        <w:rPr>
          <w:rFonts w:ascii="Constantia" w:hAnsi="Constantia"/>
          <w:i/>
          <w:iCs/>
        </w:rPr>
        <w:t>The Politics and The Constitution of Athens</w:t>
      </w:r>
      <w:r>
        <w:rPr>
          <w:rFonts w:ascii="Constantia" w:hAnsi="Constantia"/>
        </w:rPr>
        <w:t>, ed. Stephen Everson, trans. Benjamin Jowett revised by Jonathan Barnes (Cambridge: CUP)</w:t>
      </w:r>
    </w:p>
    <w:p w14:paraId="780BA4B6" w14:textId="681D8225" w:rsidR="003B698D" w:rsidRDefault="00F24DB7" w:rsidP="00EB05CF">
      <w:pPr>
        <w:ind w:left="709" w:right="521" w:hanging="142"/>
        <w:jc w:val="both"/>
        <w:rPr>
          <w:rFonts w:ascii="Constantia" w:hAnsi="Constantia"/>
        </w:rPr>
      </w:pPr>
      <w:r>
        <w:rPr>
          <w:rFonts w:ascii="Constantia" w:hAnsi="Constantia"/>
          <w:b/>
          <w:bCs/>
        </w:rPr>
        <w:t xml:space="preserve">Carnegie, </w:t>
      </w:r>
      <w:r w:rsidR="005C1566">
        <w:rPr>
          <w:rFonts w:ascii="Constantia" w:hAnsi="Constantia"/>
          <w:b/>
          <w:bCs/>
        </w:rPr>
        <w:t>Andrew</w:t>
      </w:r>
      <w:r w:rsidR="005C1566">
        <w:rPr>
          <w:rFonts w:ascii="Constantia" w:hAnsi="Constantia"/>
        </w:rPr>
        <w:t xml:space="preserve">, </w:t>
      </w:r>
      <w:r w:rsidR="003B698D">
        <w:rPr>
          <w:rFonts w:ascii="Constantia" w:hAnsi="Constantia"/>
        </w:rPr>
        <w:t>[1889] 2006</w:t>
      </w:r>
      <w:r w:rsidR="005C1566">
        <w:rPr>
          <w:rFonts w:ascii="Constantia" w:hAnsi="Constantia"/>
        </w:rPr>
        <w:t xml:space="preserve">. </w:t>
      </w:r>
      <w:r w:rsidR="003B698D">
        <w:rPr>
          <w:rFonts w:ascii="Constantia" w:hAnsi="Constantia"/>
        </w:rPr>
        <w:t xml:space="preserve">‘The Gospel of Wealth’, in </w:t>
      </w:r>
      <w:proofErr w:type="gramStart"/>
      <w:r w:rsidR="003B698D">
        <w:rPr>
          <w:rFonts w:ascii="Constantia" w:hAnsi="Constantia"/>
          <w:i/>
          <w:iCs/>
        </w:rPr>
        <w:t>The</w:t>
      </w:r>
      <w:proofErr w:type="gramEnd"/>
      <w:r w:rsidR="003B698D">
        <w:rPr>
          <w:rFonts w:ascii="Constantia" w:hAnsi="Constantia"/>
          <w:i/>
          <w:iCs/>
        </w:rPr>
        <w:t xml:space="preserve"> “Gospel of Wealth” Essays and Other Writings</w:t>
      </w:r>
      <w:r w:rsidR="003B698D">
        <w:rPr>
          <w:rFonts w:ascii="Constantia" w:hAnsi="Constantia"/>
        </w:rPr>
        <w:t xml:space="preserve"> (London: Penguin) </w:t>
      </w:r>
      <w:r w:rsidR="005C1566">
        <w:rPr>
          <w:rFonts w:ascii="Constantia" w:hAnsi="Constantia"/>
        </w:rPr>
        <w:t xml:space="preserve">  </w:t>
      </w:r>
    </w:p>
    <w:p w14:paraId="0F64B275" w14:textId="77777777" w:rsidR="00CC0566" w:rsidRPr="00CC0566" w:rsidRDefault="00BD64DE" w:rsidP="00CC0566">
      <w:pPr>
        <w:ind w:left="709" w:right="521" w:hanging="142"/>
        <w:jc w:val="both"/>
        <w:rPr>
          <w:rFonts w:ascii="Constantia" w:hAnsi="Constantia"/>
        </w:rPr>
      </w:pPr>
      <w:r>
        <w:rPr>
          <w:rFonts w:ascii="Constantia" w:hAnsi="Constantia"/>
          <w:b/>
          <w:bCs/>
        </w:rPr>
        <w:t>______________</w:t>
      </w:r>
      <w:r w:rsidRPr="00CC0566">
        <w:rPr>
          <w:rFonts w:ascii="Constantia" w:hAnsi="Constantia"/>
          <w:b/>
          <w:bCs/>
        </w:rPr>
        <w:t>___</w:t>
      </w:r>
      <w:r w:rsidRPr="00CC0566">
        <w:rPr>
          <w:rFonts w:ascii="Constantia" w:hAnsi="Constantia"/>
        </w:rPr>
        <w:t>, [</w:t>
      </w:r>
      <w:r w:rsidR="00431ABD" w:rsidRPr="00CC0566">
        <w:rPr>
          <w:rFonts w:ascii="Constantia" w:hAnsi="Constantia"/>
        </w:rPr>
        <w:t>1906</w:t>
      </w:r>
      <w:r w:rsidRPr="00CC0566">
        <w:rPr>
          <w:rFonts w:ascii="Constantia" w:hAnsi="Constantia"/>
        </w:rPr>
        <w:t xml:space="preserve">] 2006. </w:t>
      </w:r>
      <w:r w:rsidR="005C1566" w:rsidRPr="00CC0566">
        <w:rPr>
          <w:rFonts w:ascii="Constantia" w:hAnsi="Constantia"/>
        </w:rPr>
        <w:t xml:space="preserve">‘The Gospel of Wealth II’, in </w:t>
      </w:r>
      <w:proofErr w:type="gramStart"/>
      <w:r w:rsidRPr="00CC0566">
        <w:rPr>
          <w:rFonts w:ascii="Constantia" w:hAnsi="Constantia"/>
          <w:i/>
          <w:iCs/>
        </w:rPr>
        <w:t>The</w:t>
      </w:r>
      <w:proofErr w:type="gramEnd"/>
      <w:r w:rsidRPr="00CC0566">
        <w:rPr>
          <w:rFonts w:ascii="Constantia" w:hAnsi="Constantia"/>
          <w:i/>
          <w:iCs/>
        </w:rPr>
        <w:t xml:space="preserve"> “Gospel of Wealth” Essays and Other Writings</w:t>
      </w:r>
      <w:r w:rsidRPr="00CC0566">
        <w:rPr>
          <w:rFonts w:ascii="Constantia" w:hAnsi="Constantia"/>
        </w:rPr>
        <w:t xml:space="preserve"> (London: Penguin)</w:t>
      </w:r>
    </w:p>
    <w:p w14:paraId="1853F0F7" w14:textId="4F80A5B1" w:rsidR="00CC0566" w:rsidRPr="00CC0566" w:rsidRDefault="00CC0566" w:rsidP="00CC0566">
      <w:pPr>
        <w:ind w:left="709" w:right="521" w:hanging="142"/>
        <w:jc w:val="both"/>
        <w:rPr>
          <w:rFonts w:ascii="Constantia" w:hAnsi="Constantia"/>
        </w:rPr>
      </w:pPr>
      <w:r w:rsidRPr="00CC0566">
        <w:rPr>
          <w:rFonts w:ascii="Constantia" w:hAnsi="Constantia"/>
          <w:b/>
          <w:bCs/>
        </w:rPr>
        <w:t>Cohen, G. A.</w:t>
      </w:r>
      <w:r w:rsidRPr="00CC0566">
        <w:rPr>
          <w:rFonts w:ascii="Constantia" w:hAnsi="Constantia"/>
        </w:rPr>
        <w:t xml:space="preserve">, 2000. </w:t>
      </w:r>
      <w:r w:rsidRPr="00CC0566">
        <w:rPr>
          <w:rFonts w:ascii="Constantia" w:hAnsi="Constantia" w:cs="Mongolian Baiti"/>
          <w:i/>
          <w:iCs/>
        </w:rPr>
        <w:t>Karl Marx’s Theory of History: A Defence (Expanded Edition)</w:t>
      </w:r>
      <w:r w:rsidRPr="00CC0566">
        <w:rPr>
          <w:rFonts w:ascii="Constantia" w:hAnsi="Constantia" w:cs="Mongolian Baiti"/>
        </w:rPr>
        <w:t xml:space="preserve"> (Oxford: OUP)</w:t>
      </w:r>
    </w:p>
    <w:p w14:paraId="25DB1595" w14:textId="397A467F" w:rsidR="00DA0C02" w:rsidRDefault="00CC0566" w:rsidP="00EB05CF">
      <w:pPr>
        <w:ind w:left="709" w:right="521" w:hanging="142"/>
        <w:jc w:val="both"/>
        <w:rPr>
          <w:rFonts w:ascii="Constantia" w:hAnsi="Constantia"/>
        </w:rPr>
      </w:pPr>
      <w:r>
        <w:rPr>
          <w:rFonts w:ascii="Constantia" w:hAnsi="Constantia"/>
          <w:b/>
          <w:bCs/>
        </w:rPr>
        <w:t>____________</w:t>
      </w:r>
      <w:r w:rsidR="00DA0C02" w:rsidRPr="00835BBE">
        <w:rPr>
          <w:rFonts w:ascii="Constantia" w:hAnsi="Constantia"/>
        </w:rPr>
        <w:t xml:space="preserve">, 2008. </w:t>
      </w:r>
      <w:r w:rsidR="00DA0C02" w:rsidRPr="00835BBE">
        <w:rPr>
          <w:rFonts w:ascii="Constantia" w:hAnsi="Constantia"/>
          <w:i/>
          <w:iCs/>
        </w:rPr>
        <w:t>Rescuing Justice and Equality</w:t>
      </w:r>
      <w:r w:rsidR="00DA0C02" w:rsidRPr="00835BBE">
        <w:rPr>
          <w:rFonts w:ascii="Constantia" w:hAnsi="Constantia"/>
        </w:rPr>
        <w:t xml:space="preserve"> </w:t>
      </w:r>
      <w:r w:rsidR="00835BBE" w:rsidRPr="00835BBE">
        <w:rPr>
          <w:rFonts w:ascii="Constantia" w:hAnsi="Constantia"/>
        </w:rPr>
        <w:t>(London: Harvard University Press)</w:t>
      </w:r>
    </w:p>
    <w:p w14:paraId="7B1780EE" w14:textId="66EA13AE" w:rsidR="00F6698A" w:rsidRDefault="00F6698A" w:rsidP="00EB05CF">
      <w:pPr>
        <w:ind w:left="709" w:right="521" w:hanging="142"/>
        <w:jc w:val="both"/>
        <w:rPr>
          <w:rFonts w:ascii="Constantia" w:hAnsi="Constantia"/>
          <w:b/>
          <w:bCs/>
        </w:rPr>
      </w:pPr>
      <w:proofErr w:type="spellStart"/>
      <w:r w:rsidRPr="009E79BC">
        <w:rPr>
          <w:rFonts w:ascii="Constantia" w:hAnsi="Constantia"/>
          <w:b/>
          <w:bCs/>
        </w:rPr>
        <w:t>Barcan</w:t>
      </w:r>
      <w:proofErr w:type="spellEnd"/>
      <w:r w:rsidRPr="009E79BC">
        <w:rPr>
          <w:rFonts w:ascii="Constantia" w:hAnsi="Constantia"/>
          <w:b/>
          <w:bCs/>
        </w:rPr>
        <w:t xml:space="preserve"> Marcus</w:t>
      </w:r>
      <w:r w:rsidRPr="009E79BC">
        <w:rPr>
          <w:rFonts w:ascii="Constantia" w:hAnsi="Constantia"/>
          <w:b/>
          <w:bCs/>
        </w:rPr>
        <w:t>, Ruth</w:t>
      </w:r>
      <w:r w:rsidR="009E79BC">
        <w:rPr>
          <w:rFonts w:ascii="Constantia" w:hAnsi="Constantia"/>
        </w:rPr>
        <w:t>, 1980</w:t>
      </w:r>
      <w:r w:rsidRPr="00392AEF">
        <w:rPr>
          <w:rFonts w:ascii="Constantia" w:hAnsi="Constantia"/>
        </w:rPr>
        <w:t xml:space="preserve"> ‘Moral Dilemmas and Consistency’, </w:t>
      </w:r>
      <w:r w:rsidRPr="00392AEF">
        <w:rPr>
          <w:rFonts w:ascii="Constantia" w:hAnsi="Constantia"/>
          <w:i/>
        </w:rPr>
        <w:t>Journal of Philosophy</w:t>
      </w:r>
      <w:r w:rsidRPr="00392AEF">
        <w:rPr>
          <w:rFonts w:ascii="Constantia" w:hAnsi="Constantia"/>
        </w:rPr>
        <w:t xml:space="preserve"> 77:3</w:t>
      </w:r>
      <w:r w:rsidR="00FB1ACA">
        <w:rPr>
          <w:rFonts w:ascii="Constantia" w:hAnsi="Constantia"/>
        </w:rPr>
        <w:t>,</w:t>
      </w:r>
      <w:r w:rsidRPr="00392AEF">
        <w:rPr>
          <w:rFonts w:ascii="Constantia" w:hAnsi="Constantia"/>
        </w:rPr>
        <w:t xml:space="preserve"> </w:t>
      </w:r>
      <w:r w:rsidR="003F3D9C">
        <w:rPr>
          <w:rFonts w:ascii="Constantia" w:hAnsi="Constantia"/>
        </w:rPr>
        <w:t xml:space="preserve">121-36 </w:t>
      </w:r>
    </w:p>
    <w:p w14:paraId="60D7C394" w14:textId="7894AF56" w:rsidR="001E6884" w:rsidRPr="009C2DD6" w:rsidRDefault="001E6884" w:rsidP="00EB05CF">
      <w:pPr>
        <w:ind w:left="709" w:right="521" w:hanging="142"/>
        <w:jc w:val="both"/>
        <w:rPr>
          <w:rFonts w:ascii="Constantia" w:hAnsi="Constantia"/>
        </w:rPr>
      </w:pPr>
      <w:r>
        <w:rPr>
          <w:rFonts w:ascii="Constantia" w:hAnsi="Constantia"/>
          <w:b/>
          <w:bCs/>
        </w:rPr>
        <w:t>Blum, Walter J. &amp; Kalven Jr., Harry</w:t>
      </w:r>
      <w:r>
        <w:rPr>
          <w:rFonts w:ascii="Constantia" w:hAnsi="Constantia"/>
        </w:rPr>
        <w:t xml:space="preserve">, 1952. </w:t>
      </w:r>
      <w:r w:rsidR="00436432">
        <w:rPr>
          <w:rFonts w:ascii="Constantia" w:hAnsi="Constantia"/>
        </w:rPr>
        <w:t xml:space="preserve">‘The Uneasy Case for Progressive Taxation’, </w:t>
      </w:r>
      <w:r w:rsidR="009C2DD6">
        <w:rPr>
          <w:rFonts w:ascii="Constantia" w:hAnsi="Constantia"/>
          <w:i/>
          <w:iCs/>
        </w:rPr>
        <w:t>The University of Chicago Law Review</w:t>
      </w:r>
      <w:r w:rsidR="009C2DD6">
        <w:rPr>
          <w:rFonts w:ascii="Constantia" w:hAnsi="Constantia"/>
        </w:rPr>
        <w:t xml:space="preserve"> 19:3, 417-520</w:t>
      </w:r>
    </w:p>
    <w:p w14:paraId="5076E56C" w14:textId="77777777" w:rsidR="00FE4397" w:rsidRPr="00FE4397" w:rsidRDefault="009C2DD6" w:rsidP="00EB05CF">
      <w:pPr>
        <w:ind w:left="709" w:right="521" w:hanging="142"/>
        <w:jc w:val="both"/>
        <w:rPr>
          <w:rFonts w:ascii="Constantia" w:hAnsi="Constantia"/>
        </w:rPr>
      </w:pPr>
      <w:r>
        <w:rPr>
          <w:rFonts w:ascii="Constantia" w:hAnsi="Constantia"/>
          <w:b/>
          <w:bCs/>
        </w:rPr>
        <w:t>B</w:t>
      </w:r>
      <w:r w:rsidR="00FE4397">
        <w:rPr>
          <w:rFonts w:ascii="Constantia" w:hAnsi="Constantia"/>
          <w:b/>
          <w:bCs/>
        </w:rPr>
        <w:t>raun, S. Stewart</w:t>
      </w:r>
      <w:r w:rsidR="00FE4397">
        <w:rPr>
          <w:rFonts w:ascii="Constantia" w:hAnsi="Constantia"/>
        </w:rPr>
        <w:t xml:space="preserve">, 2016. ‘Liberty, Political Rights and Wealth Transfer Taxation’, </w:t>
      </w:r>
      <w:r w:rsidR="00FE4397">
        <w:rPr>
          <w:rFonts w:ascii="Constantia" w:hAnsi="Constantia"/>
          <w:i/>
          <w:iCs/>
        </w:rPr>
        <w:t>Journal of Applied Philosophy</w:t>
      </w:r>
      <w:r w:rsidR="00FE4397">
        <w:rPr>
          <w:rFonts w:ascii="Constantia" w:hAnsi="Constantia"/>
        </w:rPr>
        <w:t xml:space="preserve"> 33:4, 379-95</w:t>
      </w:r>
    </w:p>
    <w:p w14:paraId="7C4C4635" w14:textId="77777777" w:rsidR="008006F0" w:rsidRDefault="008006F0" w:rsidP="00EB05CF">
      <w:pPr>
        <w:ind w:left="709" w:right="521" w:hanging="142"/>
        <w:jc w:val="both"/>
        <w:rPr>
          <w:rFonts w:ascii="Constantia" w:hAnsi="Constantia"/>
        </w:rPr>
      </w:pPr>
      <w:r>
        <w:rPr>
          <w:rFonts w:ascii="Constantia" w:hAnsi="Constantia"/>
          <w:b/>
          <w:bCs/>
        </w:rPr>
        <w:t>Brennan, Geoffrey</w:t>
      </w:r>
      <w:r>
        <w:rPr>
          <w:rFonts w:ascii="Constantia" w:hAnsi="Constantia"/>
        </w:rPr>
        <w:t xml:space="preserve">, 2018. ‘Striving for the Middle Ground’, in M. O’Neill &amp; S. Orr (eds.), </w:t>
      </w:r>
      <w:r>
        <w:rPr>
          <w:rFonts w:ascii="Constantia" w:hAnsi="Constantia"/>
          <w:i/>
          <w:iCs/>
        </w:rPr>
        <w:t>Taxation and Political Philosophy</w:t>
      </w:r>
      <w:r>
        <w:rPr>
          <w:rFonts w:ascii="Constantia" w:hAnsi="Constantia"/>
        </w:rPr>
        <w:t xml:space="preserve"> (Oxford: OUP)</w:t>
      </w:r>
    </w:p>
    <w:p w14:paraId="152E67A0" w14:textId="77777777" w:rsidR="00920EE6" w:rsidRPr="00C774CA" w:rsidRDefault="00920EE6" w:rsidP="00EB05CF">
      <w:pPr>
        <w:ind w:left="709" w:right="521" w:hanging="142"/>
        <w:jc w:val="both"/>
        <w:rPr>
          <w:rFonts w:ascii="Constantia" w:hAnsi="Constantia"/>
        </w:rPr>
      </w:pPr>
      <w:r>
        <w:rPr>
          <w:rFonts w:ascii="Constantia" w:hAnsi="Constantia"/>
          <w:b/>
          <w:bCs/>
        </w:rPr>
        <w:t xml:space="preserve">Brennan, </w:t>
      </w:r>
      <w:r w:rsidR="00C774CA">
        <w:rPr>
          <w:rFonts w:ascii="Constantia" w:hAnsi="Constantia"/>
          <w:b/>
          <w:bCs/>
        </w:rPr>
        <w:t>Jason</w:t>
      </w:r>
      <w:r w:rsidR="00C774CA">
        <w:rPr>
          <w:rFonts w:ascii="Constantia" w:hAnsi="Constantia"/>
        </w:rPr>
        <w:t xml:space="preserve">, 2014. </w:t>
      </w:r>
      <w:r w:rsidR="00C774CA">
        <w:rPr>
          <w:rFonts w:ascii="Constantia" w:hAnsi="Constantia"/>
          <w:i/>
          <w:iCs/>
        </w:rPr>
        <w:t xml:space="preserve">Why Not Capitalism? </w:t>
      </w:r>
      <w:r w:rsidR="00C774CA">
        <w:rPr>
          <w:rFonts w:ascii="Constantia" w:hAnsi="Constantia"/>
        </w:rPr>
        <w:t>(New York: Routledge)</w:t>
      </w:r>
    </w:p>
    <w:p w14:paraId="304A2F15" w14:textId="77777777" w:rsidR="001E6884" w:rsidRPr="00EB05CF" w:rsidRDefault="001E6884" w:rsidP="00EB05CF">
      <w:pPr>
        <w:ind w:left="709" w:right="521" w:hanging="142"/>
        <w:jc w:val="both"/>
        <w:rPr>
          <w:rFonts w:ascii="Constantia" w:hAnsi="Constantia"/>
        </w:rPr>
      </w:pPr>
      <w:r w:rsidRPr="00EB05CF">
        <w:rPr>
          <w:rFonts w:ascii="Constantia" w:hAnsi="Constantia"/>
          <w:b/>
          <w:bCs/>
        </w:rPr>
        <w:t>Du Bois, W. E. B.</w:t>
      </w:r>
      <w:r w:rsidRPr="00EB05CF">
        <w:rPr>
          <w:rFonts w:ascii="Constantia" w:hAnsi="Constantia"/>
        </w:rPr>
        <w:t xml:space="preserve">, [1940] 1986. </w:t>
      </w:r>
      <w:r w:rsidRPr="00EB05CF">
        <w:rPr>
          <w:rFonts w:ascii="Constantia" w:hAnsi="Constantia"/>
          <w:i/>
          <w:iCs/>
        </w:rPr>
        <w:t>Dusk of Dawn: An Essay Toward an Autobiography of a Race Concept</w:t>
      </w:r>
      <w:r w:rsidRPr="00EB05CF">
        <w:rPr>
          <w:rFonts w:ascii="Constantia" w:hAnsi="Constantia"/>
        </w:rPr>
        <w:t xml:space="preserve">, in Nathan Huggins (ed.), </w:t>
      </w:r>
      <w:r w:rsidRPr="00EB05CF">
        <w:rPr>
          <w:rFonts w:ascii="Constantia" w:hAnsi="Constantia"/>
          <w:i/>
          <w:iCs/>
        </w:rPr>
        <w:t>Writings</w:t>
      </w:r>
      <w:r w:rsidRPr="00EB05CF">
        <w:rPr>
          <w:rFonts w:ascii="Constantia" w:hAnsi="Constantia"/>
        </w:rPr>
        <w:t xml:space="preserve"> (Library of America)</w:t>
      </w:r>
    </w:p>
    <w:p w14:paraId="28FCF6D2" w14:textId="77777777" w:rsidR="000C15B4" w:rsidRPr="000C15B4" w:rsidRDefault="000C15B4" w:rsidP="00EB05CF">
      <w:pPr>
        <w:ind w:left="709" w:hanging="142"/>
        <w:rPr>
          <w:rFonts w:ascii="Constantia" w:hAnsi="Constantia"/>
          <w:lang w:eastAsia="en-GB"/>
        </w:rPr>
      </w:pPr>
      <w:r w:rsidRPr="00EB05CF">
        <w:rPr>
          <w:rFonts w:ascii="Constantia" w:hAnsi="Constantia"/>
          <w:b/>
          <w:bCs/>
        </w:rPr>
        <w:t>Godwin, William</w:t>
      </w:r>
      <w:r w:rsidRPr="00EB05CF">
        <w:rPr>
          <w:rFonts w:ascii="Constantia" w:hAnsi="Constantia"/>
        </w:rPr>
        <w:t xml:space="preserve">, [1793] 2013. </w:t>
      </w:r>
      <w:r w:rsidRPr="00EB05CF">
        <w:rPr>
          <w:rFonts w:ascii="Constantia" w:eastAsia="Calibri" w:hAnsi="Constantia"/>
          <w:i/>
          <w:iCs/>
        </w:rPr>
        <w:t>An Enquiry Concerning Political Justice</w:t>
      </w:r>
      <w:r w:rsidRPr="00EB05CF">
        <w:rPr>
          <w:rFonts w:ascii="Constantia" w:eastAsia="Calibri" w:hAnsi="Constantia"/>
        </w:rPr>
        <w:t xml:space="preserve"> (1</w:t>
      </w:r>
      <w:r w:rsidRPr="00EB05CF">
        <w:rPr>
          <w:rFonts w:ascii="Constantia" w:eastAsia="Calibri" w:hAnsi="Constantia"/>
          <w:vertAlign w:val="superscript"/>
        </w:rPr>
        <w:t>st</w:t>
      </w:r>
      <w:r w:rsidRPr="00EB05CF">
        <w:rPr>
          <w:rFonts w:ascii="Constantia" w:eastAsia="Calibri" w:hAnsi="Constantia"/>
        </w:rPr>
        <w:t xml:space="preserve"> Ed. [1793]) (Oxford: OUP)</w:t>
      </w:r>
    </w:p>
    <w:p w14:paraId="0B95A6FE" w14:textId="77777777" w:rsidR="00835BBE" w:rsidRPr="00835BBE" w:rsidRDefault="008C2FBE" w:rsidP="00EB05CF">
      <w:pPr>
        <w:ind w:left="709" w:right="521" w:hanging="142"/>
        <w:jc w:val="both"/>
        <w:rPr>
          <w:rFonts w:ascii="Constantia" w:hAnsi="Constantia"/>
        </w:rPr>
      </w:pPr>
      <w:r>
        <w:rPr>
          <w:rFonts w:ascii="Constantia" w:hAnsi="Constantia"/>
          <w:b/>
          <w:bCs/>
        </w:rPr>
        <w:t>Hamlin, Alan</w:t>
      </w:r>
      <w:r>
        <w:rPr>
          <w:rFonts w:ascii="Constantia" w:hAnsi="Constantia"/>
        </w:rPr>
        <w:t>, 2018. ‘What Political Philosophy Should Learn from Economics about Taxation’</w:t>
      </w:r>
      <w:r w:rsidR="0049562E">
        <w:rPr>
          <w:rFonts w:ascii="Constantia" w:hAnsi="Constantia"/>
        </w:rPr>
        <w:t>,</w:t>
      </w:r>
      <w:r>
        <w:rPr>
          <w:rFonts w:ascii="Constantia" w:hAnsi="Constantia"/>
        </w:rPr>
        <w:t xml:space="preserve"> in M</w:t>
      </w:r>
      <w:r w:rsidR="004C6A56">
        <w:rPr>
          <w:rFonts w:ascii="Constantia" w:hAnsi="Constantia"/>
        </w:rPr>
        <w:t>.</w:t>
      </w:r>
      <w:r>
        <w:rPr>
          <w:rFonts w:ascii="Constantia" w:hAnsi="Constantia"/>
        </w:rPr>
        <w:t xml:space="preserve"> O’Neill &amp; S. Orr (eds.), </w:t>
      </w:r>
      <w:r>
        <w:rPr>
          <w:rFonts w:ascii="Constantia" w:hAnsi="Constantia"/>
          <w:i/>
          <w:iCs/>
        </w:rPr>
        <w:t>Taxation and Political Philosophy</w:t>
      </w:r>
      <w:r>
        <w:rPr>
          <w:rFonts w:ascii="Constantia" w:hAnsi="Constantia"/>
        </w:rPr>
        <w:t xml:space="preserve"> (Oxford: OUP)</w:t>
      </w:r>
    </w:p>
    <w:p w14:paraId="07340371" w14:textId="1E53A72B" w:rsidR="004C6A56" w:rsidRDefault="002C584A" w:rsidP="00E36948">
      <w:pPr>
        <w:ind w:left="709" w:right="521" w:hanging="142"/>
        <w:jc w:val="both"/>
        <w:rPr>
          <w:rFonts w:ascii="Constantia" w:hAnsi="Constantia"/>
        </w:rPr>
      </w:pPr>
      <w:r>
        <w:rPr>
          <w:rFonts w:ascii="Constantia" w:hAnsi="Constantia"/>
          <w:b/>
          <w:bCs/>
        </w:rPr>
        <w:t>Hayek, F. A.</w:t>
      </w:r>
      <w:r w:rsidR="00233155">
        <w:rPr>
          <w:rFonts w:ascii="Constantia" w:hAnsi="Constantia"/>
        </w:rPr>
        <w:t>, [</w:t>
      </w:r>
      <w:r w:rsidR="001601B3">
        <w:rPr>
          <w:rFonts w:ascii="Constantia" w:hAnsi="Constantia"/>
        </w:rPr>
        <w:t>19</w:t>
      </w:r>
      <w:r w:rsidR="00AD09C6">
        <w:rPr>
          <w:rFonts w:ascii="Constantia" w:hAnsi="Constantia"/>
        </w:rPr>
        <w:t>60</w:t>
      </w:r>
      <w:r w:rsidR="00233155">
        <w:rPr>
          <w:rFonts w:ascii="Constantia" w:hAnsi="Constantia"/>
        </w:rPr>
        <w:t xml:space="preserve">] </w:t>
      </w:r>
      <w:r w:rsidR="00AD09C6">
        <w:rPr>
          <w:rFonts w:ascii="Constantia" w:hAnsi="Constantia"/>
        </w:rPr>
        <w:t>2011</w:t>
      </w:r>
      <w:r w:rsidR="00233155">
        <w:rPr>
          <w:rFonts w:ascii="Constantia" w:hAnsi="Constantia"/>
        </w:rPr>
        <w:t xml:space="preserve">. </w:t>
      </w:r>
      <w:r w:rsidR="00AD09C6">
        <w:rPr>
          <w:rFonts w:ascii="Constantia" w:hAnsi="Constantia"/>
          <w:i/>
          <w:iCs/>
        </w:rPr>
        <w:t xml:space="preserve">The Constitution of Liberty </w:t>
      </w:r>
      <w:r w:rsidR="00233155">
        <w:rPr>
          <w:rFonts w:ascii="Constantia" w:hAnsi="Constantia"/>
        </w:rPr>
        <w:t>(</w:t>
      </w:r>
      <w:r w:rsidR="00AD09C6">
        <w:rPr>
          <w:rFonts w:ascii="Constantia" w:hAnsi="Constantia"/>
        </w:rPr>
        <w:t>Collected Works of F. A. Hayek, vol. XVII, Chicago, Ill.: University of Chicago Press</w:t>
      </w:r>
      <w:r w:rsidR="00233155">
        <w:rPr>
          <w:rFonts w:ascii="Constantia" w:hAnsi="Constantia"/>
        </w:rPr>
        <w:t>)</w:t>
      </w:r>
    </w:p>
    <w:p w14:paraId="0A40EB26" w14:textId="7789D210" w:rsidR="002C584A" w:rsidRPr="004C6A56" w:rsidRDefault="002C584A" w:rsidP="00E36948">
      <w:pPr>
        <w:ind w:left="709" w:right="521" w:hanging="142"/>
        <w:jc w:val="both"/>
        <w:rPr>
          <w:rFonts w:ascii="Constantia" w:hAnsi="Constantia"/>
        </w:rPr>
      </w:pPr>
      <w:r>
        <w:rPr>
          <w:rFonts w:ascii="Constantia" w:hAnsi="Constantia"/>
          <w:b/>
          <w:bCs/>
        </w:rPr>
        <w:t>____________</w:t>
      </w:r>
      <w:r>
        <w:rPr>
          <w:rFonts w:ascii="Constantia" w:hAnsi="Constantia"/>
        </w:rPr>
        <w:t>, [1973-9] 2013.</w:t>
      </w:r>
      <w:r w:rsidRPr="002C584A">
        <w:rPr>
          <w:rFonts w:ascii="Palatino Linotype" w:hAnsi="Palatino Linotype"/>
          <w:i/>
          <w:iCs/>
          <w:sz w:val="20"/>
          <w:szCs w:val="20"/>
        </w:rPr>
        <w:t xml:space="preserve"> </w:t>
      </w:r>
      <w:r w:rsidRPr="00897F3B">
        <w:rPr>
          <w:rFonts w:ascii="Palatino Linotype" w:hAnsi="Palatino Linotype"/>
          <w:i/>
          <w:iCs/>
          <w:sz w:val="20"/>
          <w:szCs w:val="20"/>
        </w:rPr>
        <w:t>Law, Legislation and Liberty: A New Statement of the Liberal Principles of Justice and Political Economy</w:t>
      </w:r>
      <w:r w:rsidRPr="00897F3B">
        <w:rPr>
          <w:rFonts w:ascii="Palatino Linotype" w:hAnsi="Palatino Linotype"/>
          <w:sz w:val="20"/>
          <w:szCs w:val="20"/>
        </w:rPr>
        <w:t xml:space="preserve"> (Oxford: Routledge Classics)</w:t>
      </w:r>
    </w:p>
    <w:p w14:paraId="7174BD1F" w14:textId="77777777" w:rsidR="00DB3F8C" w:rsidRPr="00DB3F8C" w:rsidRDefault="000002CA" w:rsidP="00D7354B">
      <w:pPr>
        <w:ind w:left="709" w:right="521" w:hanging="142"/>
        <w:jc w:val="both"/>
        <w:rPr>
          <w:rFonts w:ascii="Constantia" w:hAnsi="Constantia"/>
        </w:rPr>
      </w:pPr>
      <w:r w:rsidRPr="00835BBE">
        <w:rPr>
          <w:rFonts w:ascii="Constantia" w:hAnsi="Constantia"/>
          <w:b/>
          <w:bCs/>
        </w:rPr>
        <w:t>Jay</w:t>
      </w:r>
      <w:r>
        <w:rPr>
          <w:rFonts w:ascii="Constantia" w:hAnsi="Constantia"/>
          <w:b/>
          <w:bCs/>
        </w:rPr>
        <w:t>, Christopher</w:t>
      </w:r>
      <w:r w:rsidRPr="00835BBE">
        <w:rPr>
          <w:rFonts w:ascii="Constantia" w:hAnsi="Constantia"/>
        </w:rPr>
        <w:t xml:space="preserve">, 2018. </w:t>
      </w:r>
      <w:r w:rsidRPr="00835BBE">
        <w:rPr>
          <w:rFonts w:ascii="Constantia" w:hAnsi="Constantia" w:cs="Mongolian Baiti"/>
        </w:rPr>
        <w:t xml:space="preserve">‘Embracing Impossible Justice’, </w:t>
      </w:r>
      <w:r w:rsidRPr="00835BBE">
        <w:rPr>
          <w:rFonts w:ascii="Constantia" w:hAnsi="Constantia" w:cs="Mongolian Baiti"/>
          <w:i/>
        </w:rPr>
        <w:t xml:space="preserve">Journal of Applied Philosophy </w:t>
      </w:r>
      <w:r w:rsidRPr="00835BBE">
        <w:rPr>
          <w:rFonts w:ascii="Constantia" w:hAnsi="Constantia" w:cs="Mongolian Baiti"/>
          <w:iCs/>
        </w:rPr>
        <w:t>35:3, 567-583</w:t>
      </w:r>
    </w:p>
    <w:p w14:paraId="26883B82" w14:textId="77777777" w:rsidR="000002CA" w:rsidRPr="00933E00" w:rsidRDefault="000002CA" w:rsidP="00835BBE">
      <w:pPr>
        <w:ind w:left="709" w:right="521" w:hanging="142"/>
        <w:jc w:val="both"/>
        <w:rPr>
          <w:rFonts w:ascii="Constantia" w:hAnsi="Constantia"/>
        </w:rPr>
      </w:pPr>
      <w:r>
        <w:rPr>
          <w:rFonts w:ascii="Constantia" w:hAnsi="Constantia"/>
          <w:b/>
          <w:bCs/>
        </w:rPr>
        <w:lastRenderedPageBreak/>
        <w:t>Kropotkin, Peter</w:t>
      </w:r>
      <w:r>
        <w:rPr>
          <w:rFonts w:ascii="Constantia" w:hAnsi="Constantia"/>
        </w:rPr>
        <w:t xml:space="preserve">, </w:t>
      </w:r>
      <w:r w:rsidR="00933E00">
        <w:rPr>
          <w:rFonts w:ascii="Constantia" w:hAnsi="Constantia"/>
        </w:rPr>
        <w:t xml:space="preserve">[1913] 1995. </w:t>
      </w:r>
      <w:r w:rsidR="00933E00">
        <w:rPr>
          <w:rFonts w:ascii="Constantia" w:hAnsi="Constantia"/>
          <w:i/>
          <w:iCs/>
        </w:rPr>
        <w:t>The Conquest of Bread</w:t>
      </w:r>
      <w:r w:rsidR="00933E00">
        <w:rPr>
          <w:rFonts w:ascii="Constantia" w:hAnsi="Constantia"/>
        </w:rPr>
        <w:t xml:space="preserve"> (2</w:t>
      </w:r>
      <w:r w:rsidR="00933E00" w:rsidRPr="00933E00">
        <w:rPr>
          <w:rFonts w:ascii="Constantia" w:hAnsi="Constantia"/>
          <w:vertAlign w:val="superscript"/>
        </w:rPr>
        <w:t>nd</w:t>
      </w:r>
      <w:r w:rsidR="00933E00">
        <w:rPr>
          <w:rFonts w:ascii="Constantia" w:hAnsi="Constantia"/>
        </w:rPr>
        <w:t xml:space="preserve"> Revised English Edition [1</w:t>
      </w:r>
      <w:r w:rsidR="00933E00" w:rsidRPr="00933E00">
        <w:rPr>
          <w:rFonts w:ascii="Constantia" w:hAnsi="Constantia"/>
          <w:vertAlign w:val="superscript"/>
        </w:rPr>
        <w:t>st</w:t>
      </w:r>
      <w:r w:rsidR="00933E00">
        <w:rPr>
          <w:rFonts w:ascii="Constantia" w:hAnsi="Constantia"/>
        </w:rPr>
        <w:t xml:space="preserve"> French Ed. 1892]), in Marshall S. Shatz (ed.), </w:t>
      </w:r>
      <w:r w:rsidR="00933E00">
        <w:rPr>
          <w:rFonts w:ascii="Constantia" w:hAnsi="Constantia"/>
          <w:i/>
          <w:iCs/>
        </w:rPr>
        <w:t>The Conquest of Bread and Other Writings</w:t>
      </w:r>
      <w:r w:rsidR="00933E00">
        <w:rPr>
          <w:rFonts w:ascii="Constantia" w:hAnsi="Constantia"/>
        </w:rPr>
        <w:t xml:space="preserve"> (Cambridge: CUP) </w:t>
      </w:r>
    </w:p>
    <w:p w14:paraId="535FBDC5" w14:textId="77777777" w:rsidR="00D7354B" w:rsidRDefault="00D7354B" w:rsidP="00835BBE">
      <w:pPr>
        <w:ind w:left="709" w:right="521" w:hanging="142"/>
        <w:jc w:val="both"/>
        <w:rPr>
          <w:rFonts w:ascii="Constantia" w:hAnsi="Constantia"/>
          <w:b/>
          <w:bCs/>
        </w:rPr>
      </w:pPr>
      <w:r>
        <w:rPr>
          <w:rFonts w:ascii="Constantia" w:hAnsi="Constantia"/>
          <w:b/>
          <w:bCs/>
        </w:rPr>
        <w:t>Lomasky, Loren</w:t>
      </w:r>
      <w:r>
        <w:rPr>
          <w:rFonts w:ascii="Constantia" w:hAnsi="Constantia"/>
        </w:rPr>
        <w:t xml:space="preserve">, 1987. </w:t>
      </w:r>
      <w:r>
        <w:rPr>
          <w:rFonts w:ascii="Constantia" w:hAnsi="Constantia"/>
          <w:i/>
          <w:iCs/>
        </w:rPr>
        <w:t>Persons, Rights, and the Moral Community</w:t>
      </w:r>
      <w:r>
        <w:rPr>
          <w:rFonts w:ascii="Constantia" w:hAnsi="Constantia"/>
        </w:rPr>
        <w:t xml:space="preserve"> (New York: OUP)</w:t>
      </w:r>
    </w:p>
    <w:p w14:paraId="1B001CB7" w14:textId="77777777" w:rsidR="00DF1AF4" w:rsidRPr="0014195C" w:rsidRDefault="00DF1AF4" w:rsidP="00835BBE">
      <w:pPr>
        <w:ind w:left="709" w:right="521" w:hanging="142"/>
        <w:jc w:val="both"/>
        <w:rPr>
          <w:rFonts w:ascii="Constantia" w:hAnsi="Constantia"/>
          <w:color w:val="AEAAAA" w:themeColor="background2" w:themeShade="BF"/>
        </w:rPr>
      </w:pPr>
      <w:proofErr w:type="spellStart"/>
      <w:r w:rsidRPr="0014195C">
        <w:rPr>
          <w:rFonts w:ascii="Constantia" w:hAnsi="Constantia"/>
          <w:b/>
          <w:bCs/>
          <w:color w:val="AEAAAA" w:themeColor="background2" w:themeShade="BF"/>
        </w:rPr>
        <w:t>Menkiti</w:t>
      </w:r>
      <w:proofErr w:type="spellEnd"/>
      <w:r w:rsidRPr="0014195C">
        <w:rPr>
          <w:rFonts w:ascii="Constantia" w:hAnsi="Constantia"/>
          <w:b/>
          <w:bCs/>
          <w:color w:val="AEAAAA" w:themeColor="background2" w:themeShade="BF"/>
        </w:rPr>
        <w:t>, Ifeanyi A.</w:t>
      </w:r>
      <w:r w:rsidRPr="0014195C">
        <w:rPr>
          <w:rFonts w:ascii="Constantia" w:hAnsi="Constantia"/>
          <w:color w:val="AEAAAA" w:themeColor="background2" w:themeShade="BF"/>
        </w:rPr>
        <w:t xml:space="preserve">, [1979] 1984. ‘Person and Community in African Traditional Thought’, in Richard A. Wright (ed.), </w:t>
      </w:r>
      <w:r w:rsidRPr="0014195C">
        <w:rPr>
          <w:rFonts w:ascii="Constantia" w:hAnsi="Constantia"/>
          <w:i/>
          <w:iCs/>
          <w:color w:val="AEAAAA" w:themeColor="background2" w:themeShade="BF"/>
        </w:rPr>
        <w:t>African Philosophy: An Introduction</w:t>
      </w:r>
      <w:r w:rsidRPr="0014195C">
        <w:rPr>
          <w:rFonts w:ascii="Constantia" w:hAnsi="Constantia"/>
          <w:color w:val="AEAAAA" w:themeColor="background2" w:themeShade="BF"/>
        </w:rPr>
        <w:t xml:space="preserve"> (3</w:t>
      </w:r>
      <w:r w:rsidRPr="0014195C">
        <w:rPr>
          <w:rFonts w:ascii="Constantia" w:hAnsi="Constantia"/>
          <w:color w:val="AEAAAA" w:themeColor="background2" w:themeShade="BF"/>
          <w:vertAlign w:val="superscript"/>
        </w:rPr>
        <w:t>rd</w:t>
      </w:r>
      <w:r w:rsidRPr="0014195C">
        <w:rPr>
          <w:rFonts w:ascii="Constantia" w:hAnsi="Constantia"/>
          <w:color w:val="AEAAAA" w:themeColor="background2" w:themeShade="BF"/>
        </w:rPr>
        <w:t xml:space="preserve"> Edition) (University Press of America)</w:t>
      </w:r>
      <w:r w:rsidR="00B516F6" w:rsidRPr="0014195C">
        <w:rPr>
          <w:rFonts w:ascii="Constantia" w:hAnsi="Constantia"/>
          <w:color w:val="AEAAAA" w:themeColor="background2" w:themeShade="BF"/>
        </w:rPr>
        <w:t>, 171–81</w:t>
      </w:r>
    </w:p>
    <w:p w14:paraId="6E5A4C67" w14:textId="77777777" w:rsidR="00E70128" w:rsidRPr="0014195C" w:rsidRDefault="00E70128" w:rsidP="006D3EDE">
      <w:pPr>
        <w:ind w:left="709" w:right="521" w:hanging="142"/>
        <w:jc w:val="both"/>
        <w:rPr>
          <w:rFonts w:ascii="Constantia" w:hAnsi="Constantia"/>
          <w:color w:val="AEAAAA" w:themeColor="background2" w:themeShade="BF"/>
        </w:rPr>
      </w:pPr>
      <w:r w:rsidRPr="0014195C">
        <w:rPr>
          <w:rFonts w:ascii="Constantia" w:hAnsi="Constantia"/>
          <w:b/>
          <w:bCs/>
          <w:color w:val="AEAAAA" w:themeColor="background2" w:themeShade="BF"/>
        </w:rPr>
        <w:t>__________________</w:t>
      </w:r>
      <w:r w:rsidRPr="0014195C">
        <w:rPr>
          <w:rFonts w:ascii="Constantia" w:hAnsi="Constantia"/>
          <w:color w:val="AEAAAA" w:themeColor="background2" w:themeShade="BF"/>
        </w:rPr>
        <w:t xml:space="preserve">, </w:t>
      </w:r>
      <w:r w:rsidR="006D3EDE" w:rsidRPr="0014195C">
        <w:rPr>
          <w:rFonts w:ascii="Constantia" w:hAnsi="Constantia"/>
          <w:color w:val="AEAAAA" w:themeColor="background2" w:themeShade="BF"/>
        </w:rPr>
        <w:t xml:space="preserve">2017. ‘Community, Communism, Communitarianism: An African Intervention’, in A. Afolayan and T. Falola (eds.), </w:t>
      </w:r>
      <w:r w:rsidR="006D3EDE" w:rsidRPr="0014195C">
        <w:rPr>
          <w:rFonts w:ascii="Constantia" w:hAnsi="Constantia"/>
          <w:i/>
          <w:iCs/>
          <w:color w:val="AEAAAA" w:themeColor="background2" w:themeShade="BF"/>
        </w:rPr>
        <w:t>The Palgrave Handbook of African Philosophy</w:t>
      </w:r>
      <w:r w:rsidR="006D3EDE" w:rsidRPr="0014195C">
        <w:rPr>
          <w:rFonts w:ascii="Constantia" w:hAnsi="Constantia"/>
          <w:color w:val="AEAAAA" w:themeColor="background2" w:themeShade="BF"/>
        </w:rPr>
        <w:t xml:space="preserve"> (Oxford: Palgrave Macmillan)</w:t>
      </w:r>
      <w:r w:rsidR="005006AC" w:rsidRPr="0014195C">
        <w:rPr>
          <w:rFonts w:ascii="Constantia" w:hAnsi="Constantia"/>
          <w:color w:val="AEAAAA" w:themeColor="background2" w:themeShade="BF"/>
        </w:rPr>
        <w:t xml:space="preserve">, 461–73 </w:t>
      </w:r>
      <w:r w:rsidR="00C93DA3" w:rsidRPr="0014195C">
        <w:rPr>
          <w:rFonts w:ascii="Constantia" w:hAnsi="Constantia"/>
          <w:color w:val="AEAAAA" w:themeColor="background2" w:themeShade="BF"/>
        </w:rPr>
        <w:t>FOR DOUBTS ABOUT MOVE FROM COMMUNITY TO SOCIALISM/COMMUNISM</w:t>
      </w:r>
    </w:p>
    <w:p w14:paraId="193206E7" w14:textId="77777777" w:rsidR="006829BC" w:rsidRPr="0014195C" w:rsidRDefault="006829BC" w:rsidP="00835BBE">
      <w:pPr>
        <w:ind w:left="709" w:right="521" w:hanging="142"/>
        <w:jc w:val="both"/>
        <w:rPr>
          <w:rFonts w:ascii="Constantia" w:hAnsi="Constantia"/>
          <w:color w:val="AEAAAA" w:themeColor="background2" w:themeShade="BF"/>
        </w:rPr>
      </w:pPr>
      <w:r w:rsidRPr="0014195C">
        <w:rPr>
          <w:rFonts w:ascii="Constantia" w:hAnsi="Constantia"/>
          <w:b/>
          <w:bCs/>
          <w:color w:val="AEAAAA" w:themeColor="background2" w:themeShade="BF"/>
        </w:rPr>
        <w:t>Mill, John Stuart</w:t>
      </w:r>
      <w:r w:rsidRPr="0014195C">
        <w:rPr>
          <w:rFonts w:ascii="Constantia" w:hAnsi="Constantia"/>
          <w:color w:val="AEAAAA" w:themeColor="background2" w:themeShade="BF"/>
        </w:rPr>
        <w:t xml:space="preserve">, </w:t>
      </w:r>
      <w:r w:rsidR="00C97B5D" w:rsidRPr="0014195C">
        <w:rPr>
          <w:rFonts w:ascii="Constantia" w:hAnsi="Constantia"/>
          <w:color w:val="AEAAAA" w:themeColor="background2" w:themeShade="BF"/>
        </w:rPr>
        <w:t xml:space="preserve">[1861] </w:t>
      </w:r>
      <w:r w:rsidR="001453BD" w:rsidRPr="0014195C">
        <w:rPr>
          <w:rFonts w:ascii="Constantia" w:hAnsi="Constantia"/>
          <w:color w:val="AEAAAA" w:themeColor="background2" w:themeShade="BF"/>
        </w:rPr>
        <w:t xml:space="preserve">1993. </w:t>
      </w:r>
      <w:r w:rsidR="001453BD" w:rsidRPr="0014195C">
        <w:rPr>
          <w:rFonts w:ascii="Constantia" w:hAnsi="Constantia"/>
          <w:i/>
          <w:iCs/>
          <w:color w:val="AEAAAA" w:themeColor="background2" w:themeShade="BF"/>
        </w:rPr>
        <w:t>Utilitarianism</w:t>
      </w:r>
      <w:r w:rsidR="001453BD" w:rsidRPr="0014195C">
        <w:rPr>
          <w:rFonts w:ascii="Constantia" w:hAnsi="Constantia"/>
          <w:color w:val="AEAAAA" w:themeColor="background2" w:themeShade="BF"/>
        </w:rPr>
        <w:t>,</w:t>
      </w:r>
      <w:r w:rsidR="001453BD" w:rsidRPr="0014195C">
        <w:rPr>
          <w:rFonts w:ascii="Constantia" w:hAnsi="Constantia"/>
          <w:i/>
          <w:iCs/>
          <w:color w:val="AEAAAA" w:themeColor="background2" w:themeShade="BF"/>
        </w:rPr>
        <w:t xml:space="preserve"> </w:t>
      </w:r>
      <w:r w:rsidR="001453BD" w:rsidRPr="0014195C">
        <w:rPr>
          <w:rFonts w:ascii="Constantia" w:hAnsi="Constantia"/>
          <w:color w:val="AEAAAA" w:themeColor="background2" w:themeShade="BF"/>
        </w:rPr>
        <w:t xml:space="preserve">in Geraint Williams (ed.), </w:t>
      </w:r>
      <w:r w:rsidR="001453BD" w:rsidRPr="0014195C">
        <w:rPr>
          <w:rFonts w:ascii="Constantia" w:hAnsi="Constantia"/>
          <w:i/>
          <w:iCs/>
          <w:color w:val="AEAAAA" w:themeColor="background2" w:themeShade="BF"/>
        </w:rPr>
        <w:t>Utilitarianism, On Liberty, Considerations on Representative Government</w:t>
      </w:r>
      <w:r w:rsidR="001453BD" w:rsidRPr="0014195C">
        <w:rPr>
          <w:rFonts w:ascii="Constantia" w:hAnsi="Constantia"/>
          <w:color w:val="AEAAAA" w:themeColor="background2" w:themeShade="BF"/>
        </w:rPr>
        <w:t xml:space="preserve"> (London: Everyman)</w:t>
      </w:r>
    </w:p>
    <w:p w14:paraId="2F3F8C95" w14:textId="77777777" w:rsidR="00C97B5D" w:rsidRPr="00C97B5D" w:rsidRDefault="00C97B5D" w:rsidP="00835BBE">
      <w:pPr>
        <w:ind w:left="709" w:right="521" w:hanging="142"/>
        <w:jc w:val="both"/>
        <w:rPr>
          <w:rFonts w:ascii="Constantia" w:hAnsi="Constantia"/>
        </w:rPr>
      </w:pPr>
      <w:r>
        <w:rPr>
          <w:rFonts w:ascii="Constantia" w:hAnsi="Constantia"/>
          <w:b/>
          <w:bCs/>
        </w:rPr>
        <w:t>________________</w:t>
      </w:r>
      <w:r>
        <w:rPr>
          <w:rFonts w:ascii="Constantia" w:hAnsi="Constantia"/>
        </w:rPr>
        <w:t xml:space="preserve">, [1871] 1994. </w:t>
      </w:r>
      <w:r>
        <w:rPr>
          <w:rFonts w:ascii="Constantia" w:hAnsi="Constantia"/>
          <w:i/>
          <w:iCs/>
        </w:rPr>
        <w:t>Principles of Political Economy (with Some of Their Applications to Social Philosophy)</w:t>
      </w:r>
      <w:r>
        <w:rPr>
          <w:rFonts w:ascii="Constantia" w:hAnsi="Constantia"/>
        </w:rPr>
        <w:t xml:space="preserve"> (7</w:t>
      </w:r>
      <w:r w:rsidRPr="006829BC">
        <w:rPr>
          <w:rFonts w:ascii="Constantia" w:hAnsi="Constantia"/>
          <w:vertAlign w:val="superscript"/>
        </w:rPr>
        <w:t>th</w:t>
      </w:r>
      <w:r>
        <w:rPr>
          <w:rFonts w:ascii="Constantia" w:hAnsi="Constantia"/>
        </w:rPr>
        <w:t xml:space="preserve"> Edition [1</w:t>
      </w:r>
      <w:r w:rsidRPr="006829BC">
        <w:rPr>
          <w:rFonts w:ascii="Constantia" w:hAnsi="Constantia"/>
          <w:vertAlign w:val="superscript"/>
        </w:rPr>
        <w:t>st</w:t>
      </w:r>
      <w:r>
        <w:rPr>
          <w:rFonts w:ascii="Constantia" w:hAnsi="Constantia"/>
        </w:rPr>
        <w:t xml:space="preserve"> Ed. 1848]), abridged in Jonathan Riley (ed.) </w:t>
      </w:r>
      <w:r>
        <w:rPr>
          <w:rFonts w:ascii="Constantia" w:hAnsi="Constantia"/>
          <w:i/>
          <w:iCs/>
        </w:rPr>
        <w:t>Principles of Political Economy and Chapters on Socialism</w:t>
      </w:r>
      <w:r>
        <w:rPr>
          <w:rFonts w:ascii="Constantia" w:hAnsi="Constantia"/>
        </w:rPr>
        <w:t xml:space="preserve"> (Oxford: OUP)</w:t>
      </w:r>
    </w:p>
    <w:p w14:paraId="3401009A" w14:textId="77777777" w:rsidR="00145A4A" w:rsidRPr="00D42838" w:rsidRDefault="00145A4A" w:rsidP="00835BBE">
      <w:pPr>
        <w:ind w:left="709" w:right="521" w:hanging="142"/>
        <w:jc w:val="both"/>
        <w:rPr>
          <w:rFonts w:ascii="Constantia" w:hAnsi="Constantia"/>
        </w:rPr>
      </w:pPr>
      <w:r>
        <w:rPr>
          <w:rFonts w:ascii="Constantia" w:hAnsi="Constantia"/>
          <w:b/>
          <w:bCs/>
        </w:rPr>
        <w:t>Milne, A. A.</w:t>
      </w:r>
      <w:r>
        <w:rPr>
          <w:rFonts w:ascii="Constantia" w:hAnsi="Constantia"/>
        </w:rPr>
        <w:t xml:space="preserve">, </w:t>
      </w:r>
      <w:r w:rsidR="00D42838">
        <w:rPr>
          <w:rFonts w:ascii="Constantia" w:hAnsi="Constantia"/>
        </w:rPr>
        <w:t xml:space="preserve">[1928] 1979. </w:t>
      </w:r>
      <w:r w:rsidR="00D42838">
        <w:rPr>
          <w:rFonts w:ascii="Constantia" w:hAnsi="Constantia"/>
          <w:i/>
          <w:iCs/>
        </w:rPr>
        <w:t>The House at Pooh Corner</w:t>
      </w:r>
      <w:r w:rsidR="00D42838">
        <w:rPr>
          <w:rFonts w:ascii="Constantia" w:hAnsi="Constantia"/>
        </w:rPr>
        <w:t xml:space="preserve"> (London: Magnet Paperbacks)</w:t>
      </w:r>
    </w:p>
    <w:p w14:paraId="2580F0EF" w14:textId="77777777" w:rsidR="00E36948" w:rsidRDefault="00E36948" w:rsidP="00835BBE">
      <w:pPr>
        <w:ind w:left="709" w:right="521" w:hanging="142"/>
        <w:jc w:val="both"/>
        <w:rPr>
          <w:rFonts w:ascii="Constantia" w:hAnsi="Constantia"/>
          <w:b/>
          <w:bCs/>
        </w:rPr>
      </w:pPr>
      <w:r w:rsidRPr="0014195C">
        <w:rPr>
          <w:rFonts w:ascii="Constantia" w:hAnsi="Constantia"/>
          <w:b/>
          <w:bCs/>
          <w:color w:val="AEAAAA" w:themeColor="background2" w:themeShade="BF"/>
        </w:rPr>
        <w:t>Munoz-Dardé, Véronique &amp; Martin, M. G. F</w:t>
      </w:r>
      <w:r w:rsidR="00590DA0" w:rsidRPr="0014195C">
        <w:rPr>
          <w:rFonts w:ascii="Constantia" w:hAnsi="Constantia"/>
          <w:b/>
          <w:bCs/>
          <w:color w:val="AEAAAA" w:themeColor="background2" w:themeShade="BF"/>
        </w:rPr>
        <w:t>.</w:t>
      </w:r>
      <w:r w:rsidRPr="0014195C">
        <w:rPr>
          <w:rFonts w:ascii="Constantia" w:hAnsi="Constantia"/>
          <w:color w:val="AEAAAA" w:themeColor="background2" w:themeShade="BF"/>
        </w:rPr>
        <w:t xml:space="preserve">, 2018. ‘Beggar Your Neighbour (Or Why You </w:t>
      </w:r>
      <w:r w:rsidRPr="0014195C">
        <w:rPr>
          <w:rFonts w:ascii="Constantia" w:hAnsi="Constantia"/>
          <w:i/>
          <w:iCs/>
          <w:color w:val="AEAAAA" w:themeColor="background2" w:themeShade="BF"/>
        </w:rPr>
        <w:t>Do</w:t>
      </w:r>
      <w:r w:rsidRPr="0014195C">
        <w:rPr>
          <w:rFonts w:ascii="Constantia" w:hAnsi="Constantia"/>
          <w:color w:val="AEAAAA" w:themeColor="background2" w:themeShade="BF"/>
        </w:rPr>
        <w:t xml:space="preserve"> Want to Pay Your Taxes)’</w:t>
      </w:r>
      <w:r w:rsidR="0049562E" w:rsidRPr="0014195C">
        <w:rPr>
          <w:rFonts w:ascii="Constantia" w:hAnsi="Constantia"/>
          <w:color w:val="AEAAAA" w:themeColor="background2" w:themeShade="BF"/>
        </w:rPr>
        <w:t>,</w:t>
      </w:r>
      <w:r w:rsidRPr="0014195C">
        <w:rPr>
          <w:rFonts w:ascii="Constantia" w:hAnsi="Constantia"/>
          <w:color w:val="AEAAAA" w:themeColor="background2" w:themeShade="BF"/>
        </w:rPr>
        <w:t xml:space="preserve"> in M. O’Neill &amp; S. Orr (eds.), </w:t>
      </w:r>
      <w:r w:rsidRPr="0014195C">
        <w:rPr>
          <w:rFonts w:ascii="Constantia" w:hAnsi="Constantia"/>
          <w:i/>
          <w:iCs/>
          <w:color w:val="AEAAAA" w:themeColor="background2" w:themeShade="BF"/>
        </w:rPr>
        <w:t>Taxation and Political Philosophy</w:t>
      </w:r>
      <w:r w:rsidRPr="0014195C">
        <w:rPr>
          <w:rFonts w:ascii="Constantia" w:hAnsi="Constantia"/>
          <w:color w:val="AEAAAA" w:themeColor="background2" w:themeShade="BF"/>
        </w:rPr>
        <w:t xml:space="preserve"> (Oxford: OUP)</w:t>
      </w:r>
    </w:p>
    <w:p w14:paraId="5EA7C442" w14:textId="77777777" w:rsidR="0033750E" w:rsidRPr="0033750E" w:rsidRDefault="003F295C" w:rsidP="0033750E">
      <w:pPr>
        <w:ind w:left="709" w:right="521" w:hanging="142"/>
        <w:jc w:val="both"/>
        <w:rPr>
          <w:rFonts w:ascii="Constantia" w:hAnsi="Constantia"/>
        </w:rPr>
      </w:pPr>
      <w:r>
        <w:rPr>
          <w:rFonts w:ascii="Constantia" w:hAnsi="Constantia"/>
          <w:b/>
          <w:bCs/>
        </w:rPr>
        <w:t>Murphy, Liam B &amp; Nag</w:t>
      </w:r>
      <w:r w:rsidRPr="0033750E">
        <w:rPr>
          <w:rFonts w:ascii="Constantia" w:hAnsi="Constantia"/>
          <w:b/>
          <w:bCs/>
        </w:rPr>
        <w:t>el, Thomas</w:t>
      </w:r>
      <w:r w:rsidRPr="0033750E">
        <w:rPr>
          <w:rFonts w:ascii="Constantia" w:hAnsi="Constantia"/>
        </w:rPr>
        <w:t xml:space="preserve">, 2002. </w:t>
      </w:r>
      <w:r w:rsidRPr="0033750E">
        <w:rPr>
          <w:rFonts w:ascii="Constantia" w:hAnsi="Constantia"/>
          <w:i/>
          <w:iCs/>
        </w:rPr>
        <w:t>The Myth of Ownership</w:t>
      </w:r>
      <w:r w:rsidRPr="0033750E">
        <w:rPr>
          <w:rFonts w:ascii="Constantia" w:hAnsi="Constantia"/>
        </w:rPr>
        <w:t xml:space="preserve"> (Oxford: OUP)</w:t>
      </w:r>
    </w:p>
    <w:p w14:paraId="65210419" w14:textId="77777777" w:rsidR="0033750E" w:rsidRPr="0014195C" w:rsidRDefault="0033750E" w:rsidP="0033750E">
      <w:pPr>
        <w:ind w:left="709" w:right="521" w:hanging="142"/>
        <w:jc w:val="both"/>
        <w:rPr>
          <w:rFonts w:ascii="Constantia" w:hAnsi="Constantia"/>
          <w:color w:val="AEAAAA" w:themeColor="background2" w:themeShade="BF"/>
        </w:rPr>
      </w:pPr>
      <w:r w:rsidRPr="0014195C">
        <w:rPr>
          <w:rFonts w:ascii="Constantia" w:hAnsi="Constantia"/>
          <w:b/>
          <w:bCs/>
          <w:color w:val="AEAAAA" w:themeColor="background2" w:themeShade="BF"/>
        </w:rPr>
        <w:t>Nagel, Thomas</w:t>
      </w:r>
      <w:r w:rsidRPr="0014195C">
        <w:rPr>
          <w:rFonts w:ascii="Constantia" w:hAnsi="Constantia"/>
          <w:color w:val="AEAAAA" w:themeColor="background2" w:themeShade="BF"/>
        </w:rPr>
        <w:t>, 1982. ‘Libertarianism without Foundations’, in Jeffrey Paul (ed.), </w:t>
      </w:r>
      <w:r w:rsidRPr="0014195C">
        <w:rPr>
          <w:rFonts w:ascii="Constantia" w:hAnsi="Constantia"/>
          <w:i/>
          <w:iCs/>
          <w:color w:val="AEAAAA" w:themeColor="background2" w:themeShade="BF"/>
        </w:rPr>
        <w:t>Reading Nozick: Essays on Anarchy, State and Utopia</w:t>
      </w:r>
      <w:r w:rsidRPr="0014195C">
        <w:rPr>
          <w:rFonts w:ascii="Constantia" w:hAnsi="Constantia"/>
          <w:color w:val="AEAAAA" w:themeColor="background2" w:themeShade="BF"/>
        </w:rPr>
        <w:t xml:space="preserve"> (Oxford: Basil Blackwell), 191–205.</w:t>
      </w:r>
    </w:p>
    <w:p w14:paraId="3EA7110B" w14:textId="77777777" w:rsidR="00175691" w:rsidRPr="00175691" w:rsidRDefault="00175691" w:rsidP="00835BBE">
      <w:pPr>
        <w:ind w:left="709" w:right="521" w:hanging="142"/>
        <w:jc w:val="both"/>
        <w:rPr>
          <w:rFonts w:ascii="Constantia" w:hAnsi="Constantia"/>
        </w:rPr>
      </w:pPr>
      <w:r>
        <w:rPr>
          <w:rFonts w:ascii="Constantia" w:hAnsi="Constantia"/>
          <w:b/>
          <w:bCs/>
        </w:rPr>
        <w:t>Nozick, Robert</w:t>
      </w:r>
      <w:r>
        <w:rPr>
          <w:rFonts w:ascii="Constantia" w:hAnsi="Constantia"/>
        </w:rPr>
        <w:t xml:space="preserve">, 1974. </w:t>
      </w:r>
      <w:r>
        <w:rPr>
          <w:rFonts w:ascii="Constantia" w:hAnsi="Constantia"/>
          <w:i/>
          <w:iCs/>
        </w:rPr>
        <w:t>Anarchy, State and Utopia</w:t>
      </w:r>
      <w:r>
        <w:rPr>
          <w:rFonts w:ascii="Constantia" w:hAnsi="Constantia"/>
        </w:rPr>
        <w:t xml:space="preserve"> (</w:t>
      </w:r>
      <w:r w:rsidR="009B4F1F">
        <w:rPr>
          <w:rFonts w:ascii="Constantia" w:hAnsi="Constantia"/>
        </w:rPr>
        <w:t>Oxford: Wiley Blackwell)</w:t>
      </w:r>
    </w:p>
    <w:p w14:paraId="2A45A44C" w14:textId="77777777" w:rsidR="00F24DB7" w:rsidRPr="00F24DB7" w:rsidRDefault="00F24DB7" w:rsidP="00835BBE">
      <w:pPr>
        <w:ind w:left="709" w:right="521" w:hanging="142"/>
        <w:jc w:val="both"/>
        <w:rPr>
          <w:rFonts w:ascii="Constantia" w:hAnsi="Constantia"/>
        </w:rPr>
      </w:pPr>
      <w:r w:rsidRPr="0033750E">
        <w:rPr>
          <w:rFonts w:ascii="Constantia" w:hAnsi="Constantia"/>
          <w:b/>
          <w:bCs/>
        </w:rPr>
        <w:t>Piketty, Thomas</w:t>
      </w:r>
      <w:r w:rsidRPr="0033750E">
        <w:rPr>
          <w:rFonts w:ascii="Constantia" w:hAnsi="Constantia"/>
        </w:rPr>
        <w:t xml:space="preserve">, [2013] 2014. </w:t>
      </w:r>
      <w:r w:rsidRPr="0033750E">
        <w:rPr>
          <w:rFonts w:ascii="Constantia" w:hAnsi="Constantia"/>
          <w:i/>
          <w:iCs/>
        </w:rPr>
        <w:t>Capital in the Twenty-First Century</w:t>
      </w:r>
      <w:r w:rsidRPr="0033750E">
        <w:rPr>
          <w:rFonts w:ascii="Constantia" w:hAnsi="Constantia"/>
        </w:rPr>
        <w:t xml:space="preserve"> (trans. Arthur Goldhammer, Cambri</w:t>
      </w:r>
      <w:r>
        <w:rPr>
          <w:rFonts w:ascii="Constantia" w:hAnsi="Constantia"/>
        </w:rPr>
        <w:t>dge, Mass: Harvard Belknap Press)</w:t>
      </w:r>
    </w:p>
    <w:p w14:paraId="4CBCAE28" w14:textId="77777777" w:rsidR="00902041" w:rsidRPr="00902041" w:rsidRDefault="00902041" w:rsidP="00835BBE">
      <w:pPr>
        <w:ind w:left="709" w:right="521" w:hanging="142"/>
        <w:jc w:val="both"/>
        <w:rPr>
          <w:rFonts w:ascii="Constantia" w:hAnsi="Constantia"/>
        </w:rPr>
      </w:pPr>
      <w:r>
        <w:rPr>
          <w:rFonts w:ascii="Constantia" w:hAnsi="Constantia"/>
          <w:b/>
          <w:bCs/>
        </w:rPr>
        <w:t xml:space="preserve">Ross, </w:t>
      </w:r>
      <w:r w:rsidR="00522745">
        <w:rPr>
          <w:rFonts w:ascii="Constantia" w:hAnsi="Constantia"/>
          <w:b/>
          <w:bCs/>
        </w:rPr>
        <w:t xml:space="preserve">W. </w:t>
      </w:r>
      <w:r>
        <w:rPr>
          <w:rFonts w:ascii="Constantia" w:hAnsi="Constantia"/>
          <w:b/>
          <w:bCs/>
        </w:rPr>
        <w:t>David</w:t>
      </w:r>
      <w:r>
        <w:rPr>
          <w:rFonts w:ascii="Constantia" w:hAnsi="Constantia"/>
        </w:rPr>
        <w:t xml:space="preserve">, [1930] 2002. </w:t>
      </w:r>
      <w:r>
        <w:rPr>
          <w:rFonts w:ascii="Constantia" w:hAnsi="Constantia"/>
          <w:i/>
          <w:iCs/>
        </w:rPr>
        <w:t>The Right and the Good</w:t>
      </w:r>
      <w:r>
        <w:rPr>
          <w:rFonts w:ascii="Constantia" w:hAnsi="Constantia"/>
        </w:rPr>
        <w:t xml:space="preserve"> (Oxford: OUP)</w:t>
      </w:r>
    </w:p>
    <w:p w14:paraId="7D72175C" w14:textId="77777777" w:rsidR="00FC6DE7" w:rsidRPr="00494292" w:rsidRDefault="00FC6DE7" w:rsidP="00835BBE">
      <w:pPr>
        <w:ind w:left="709" w:right="521" w:hanging="142"/>
        <w:jc w:val="both"/>
        <w:rPr>
          <w:rFonts w:ascii="Constantia" w:hAnsi="Constantia"/>
        </w:rPr>
      </w:pPr>
      <w:r>
        <w:rPr>
          <w:rFonts w:ascii="Constantia" w:hAnsi="Constantia"/>
          <w:b/>
          <w:bCs/>
        </w:rPr>
        <w:t>___________</w:t>
      </w:r>
      <w:r>
        <w:rPr>
          <w:rFonts w:ascii="Constantia" w:hAnsi="Constantia"/>
        </w:rPr>
        <w:t xml:space="preserve">, </w:t>
      </w:r>
      <w:r w:rsidR="00522745">
        <w:rPr>
          <w:rFonts w:ascii="Constantia" w:hAnsi="Constantia"/>
        </w:rPr>
        <w:t>[1939] 1960</w:t>
      </w:r>
      <w:r w:rsidR="00494292">
        <w:rPr>
          <w:rFonts w:ascii="Constantia" w:hAnsi="Constantia"/>
        </w:rPr>
        <w:t xml:space="preserve">. </w:t>
      </w:r>
      <w:r w:rsidR="00494292">
        <w:rPr>
          <w:rFonts w:ascii="Constantia" w:hAnsi="Constantia"/>
          <w:i/>
          <w:iCs/>
        </w:rPr>
        <w:t>The Foundations of Ethics</w:t>
      </w:r>
      <w:r w:rsidR="00494292">
        <w:rPr>
          <w:rFonts w:ascii="Constantia" w:hAnsi="Constantia"/>
        </w:rPr>
        <w:t xml:space="preserve"> (</w:t>
      </w:r>
      <w:r w:rsidR="00522745">
        <w:rPr>
          <w:rFonts w:ascii="Constantia" w:hAnsi="Constantia"/>
        </w:rPr>
        <w:t>Oxford: Clarendon</w:t>
      </w:r>
      <w:r w:rsidR="00494292">
        <w:rPr>
          <w:rFonts w:ascii="Constantia" w:hAnsi="Constantia"/>
        </w:rPr>
        <w:t>)</w:t>
      </w:r>
    </w:p>
    <w:p w14:paraId="1CF714AB" w14:textId="77777777" w:rsidR="0093785B" w:rsidRPr="0093785B" w:rsidRDefault="0093785B" w:rsidP="00835BBE">
      <w:pPr>
        <w:ind w:left="709" w:right="521" w:hanging="142"/>
        <w:jc w:val="both"/>
        <w:rPr>
          <w:rFonts w:ascii="Constantia" w:hAnsi="Constantia"/>
        </w:rPr>
      </w:pPr>
      <w:r>
        <w:rPr>
          <w:rFonts w:ascii="Constantia" w:hAnsi="Constantia"/>
          <w:b/>
          <w:bCs/>
        </w:rPr>
        <w:t>Sandel, Michael J.</w:t>
      </w:r>
      <w:r>
        <w:rPr>
          <w:rFonts w:ascii="Constantia" w:hAnsi="Constantia"/>
        </w:rPr>
        <w:t xml:space="preserve">, </w:t>
      </w:r>
      <w:r w:rsidR="0037460D">
        <w:rPr>
          <w:rFonts w:ascii="Constantia" w:hAnsi="Constantia"/>
        </w:rPr>
        <w:t xml:space="preserve">[1982] </w:t>
      </w:r>
      <w:r>
        <w:rPr>
          <w:rFonts w:ascii="Constantia" w:hAnsi="Constantia"/>
        </w:rPr>
        <w:t xml:space="preserve">1998. </w:t>
      </w:r>
      <w:r>
        <w:rPr>
          <w:rFonts w:ascii="Constantia" w:hAnsi="Constantia"/>
          <w:i/>
          <w:iCs/>
        </w:rPr>
        <w:t>Liberalism and the Limits of Justice</w:t>
      </w:r>
      <w:r>
        <w:rPr>
          <w:rFonts w:ascii="Constantia" w:hAnsi="Constantia"/>
        </w:rPr>
        <w:t xml:space="preserve"> (2</w:t>
      </w:r>
      <w:r w:rsidRPr="0093785B">
        <w:rPr>
          <w:rFonts w:ascii="Constantia" w:hAnsi="Constantia"/>
          <w:vertAlign w:val="superscript"/>
        </w:rPr>
        <w:t>nd</w:t>
      </w:r>
      <w:r>
        <w:rPr>
          <w:rFonts w:ascii="Constantia" w:hAnsi="Constantia"/>
        </w:rPr>
        <w:t xml:space="preserve"> Edition [1</w:t>
      </w:r>
      <w:r w:rsidRPr="0093785B">
        <w:rPr>
          <w:rFonts w:ascii="Constantia" w:hAnsi="Constantia"/>
          <w:vertAlign w:val="superscript"/>
        </w:rPr>
        <w:t>st</w:t>
      </w:r>
      <w:r>
        <w:rPr>
          <w:rFonts w:ascii="Constantia" w:hAnsi="Constantia"/>
        </w:rPr>
        <w:t xml:space="preserve"> Ed. 1982]</w:t>
      </w:r>
      <w:r w:rsidR="0037460D">
        <w:rPr>
          <w:rFonts w:ascii="Constantia" w:hAnsi="Constantia"/>
        </w:rPr>
        <w:t>)</w:t>
      </w:r>
      <w:r>
        <w:rPr>
          <w:rFonts w:ascii="Constantia" w:hAnsi="Constantia"/>
        </w:rPr>
        <w:t xml:space="preserve"> (Cambridge: CUP)</w:t>
      </w:r>
    </w:p>
    <w:p w14:paraId="4DE09B7E" w14:textId="77777777" w:rsidR="000A3279" w:rsidRPr="000A3279" w:rsidRDefault="002A603D" w:rsidP="000A3279">
      <w:pPr>
        <w:ind w:left="709" w:right="521" w:hanging="142"/>
        <w:jc w:val="both"/>
        <w:rPr>
          <w:rFonts w:ascii="Constantia" w:hAnsi="Constantia"/>
        </w:rPr>
      </w:pPr>
      <w:r>
        <w:rPr>
          <w:rFonts w:ascii="Constantia" w:hAnsi="Constantia"/>
          <w:b/>
          <w:bCs/>
        </w:rPr>
        <w:t>Scruton, Roger</w:t>
      </w:r>
      <w:r>
        <w:rPr>
          <w:rFonts w:ascii="Constantia" w:hAnsi="Constantia"/>
        </w:rPr>
        <w:t xml:space="preserve">, 2012. </w:t>
      </w:r>
      <w:r>
        <w:rPr>
          <w:rFonts w:ascii="Constantia" w:hAnsi="Constantia"/>
          <w:i/>
          <w:iCs/>
        </w:rPr>
        <w:t>Green Philosophy: How to Think Seriously About the Planet</w:t>
      </w:r>
      <w:r>
        <w:rPr>
          <w:rFonts w:ascii="Constantia" w:hAnsi="Constantia"/>
        </w:rPr>
        <w:t xml:space="preserve"> (London: Atlantic Books)</w:t>
      </w:r>
    </w:p>
    <w:p w14:paraId="3CBA1388" w14:textId="77777777" w:rsidR="004C53F2" w:rsidRPr="004C53F2" w:rsidRDefault="004C53F2" w:rsidP="00835BBE">
      <w:pPr>
        <w:ind w:left="709" w:right="521" w:hanging="142"/>
        <w:jc w:val="both"/>
        <w:rPr>
          <w:rFonts w:ascii="Constantia" w:hAnsi="Constantia"/>
        </w:rPr>
      </w:pPr>
      <w:r>
        <w:rPr>
          <w:rFonts w:ascii="Constantia" w:hAnsi="Constantia"/>
          <w:b/>
          <w:bCs/>
        </w:rPr>
        <w:t>Scheffler, Samuel</w:t>
      </w:r>
      <w:r>
        <w:rPr>
          <w:rFonts w:ascii="Constantia" w:hAnsi="Constantia"/>
        </w:rPr>
        <w:t xml:space="preserve">, 1982. </w:t>
      </w:r>
      <w:r>
        <w:rPr>
          <w:rFonts w:ascii="Constantia" w:hAnsi="Constantia"/>
          <w:i/>
          <w:iCs/>
        </w:rPr>
        <w:t>The Rejection of Consequentialism</w:t>
      </w:r>
      <w:r>
        <w:rPr>
          <w:rFonts w:ascii="Constantia" w:hAnsi="Constantia"/>
        </w:rPr>
        <w:t xml:space="preserve"> (Oxford: OUP)</w:t>
      </w:r>
    </w:p>
    <w:p w14:paraId="498C0B51" w14:textId="77777777" w:rsidR="000A3279" w:rsidRPr="000A3279" w:rsidRDefault="000A3279" w:rsidP="00835BBE">
      <w:pPr>
        <w:ind w:left="709" w:right="521" w:hanging="142"/>
        <w:jc w:val="both"/>
        <w:rPr>
          <w:rFonts w:ascii="Constantia" w:hAnsi="Constantia"/>
          <w:b/>
          <w:bCs/>
        </w:rPr>
      </w:pPr>
      <w:r>
        <w:rPr>
          <w:rFonts w:ascii="Constantia" w:hAnsi="Constantia"/>
          <w:b/>
          <w:bCs/>
        </w:rPr>
        <w:t>Smith, Adam</w:t>
      </w:r>
      <w:r>
        <w:rPr>
          <w:rFonts w:ascii="Constantia" w:hAnsi="Constantia"/>
        </w:rPr>
        <w:t xml:space="preserve">, [1759] 1976/82. </w:t>
      </w:r>
      <w:r>
        <w:rPr>
          <w:rFonts w:ascii="Constantia" w:hAnsi="Constantia"/>
          <w:i/>
          <w:iCs/>
        </w:rPr>
        <w:t>The Theory of Moral Sentiments</w:t>
      </w:r>
      <w:r w:rsidR="00361E57">
        <w:rPr>
          <w:rFonts w:ascii="Constantia" w:hAnsi="Constantia"/>
        </w:rPr>
        <w:t>, ed. D. D. Raphael &amp; A. L. Macfie (Liberty Fund, reprinting OUP, 1976)</w:t>
      </w:r>
      <w:r>
        <w:rPr>
          <w:rFonts w:ascii="Constantia" w:hAnsi="Constantia"/>
        </w:rPr>
        <w:t xml:space="preserve"> </w:t>
      </w:r>
    </w:p>
    <w:p w14:paraId="1C9B0422" w14:textId="77777777" w:rsidR="002E6A40" w:rsidRDefault="002C5A6F" w:rsidP="00835BBE">
      <w:pPr>
        <w:ind w:left="709" w:right="521" w:hanging="142"/>
        <w:jc w:val="both"/>
        <w:rPr>
          <w:rFonts w:ascii="Constantia" w:hAnsi="Constantia"/>
        </w:rPr>
      </w:pPr>
      <w:r>
        <w:rPr>
          <w:rFonts w:ascii="Constantia" w:hAnsi="Constantia"/>
          <w:b/>
          <w:bCs/>
        </w:rPr>
        <w:t>_</w:t>
      </w:r>
      <w:r w:rsidR="00850936">
        <w:rPr>
          <w:rFonts w:ascii="Constantia" w:hAnsi="Constantia"/>
          <w:b/>
          <w:bCs/>
        </w:rPr>
        <w:t>___________</w:t>
      </w:r>
      <w:r w:rsidR="002E6A40">
        <w:rPr>
          <w:rFonts w:ascii="Constantia" w:hAnsi="Constantia"/>
        </w:rPr>
        <w:t>, [</w:t>
      </w:r>
      <w:r w:rsidR="009F1DFC">
        <w:rPr>
          <w:rFonts w:ascii="Constantia" w:hAnsi="Constantia"/>
        </w:rPr>
        <w:t>1776</w:t>
      </w:r>
      <w:r w:rsidR="002E6A40">
        <w:rPr>
          <w:rFonts w:ascii="Constantia" w:hAnsi="Constantia"/>
        </w:rPr>
        <w:t xml:space="preserve">] </w:t>
      </w:r>
      <w:r w:rsidR="009F1DFC">
        <w:rPr>
          <w:rFonts w:ascii="Constantia" w:hAnsi="Constantia"/>
        </w:rPr>
        <w:t>1993</w:t>
      </w:r>
      <w:r w:rsidR="002E6A40">
        <w:rPr>
          <w:rFonts w:ascii="Constantia" w:hAnsi="Constantia"/>
        </w:rPr>
        <w:t>.</w:t>
      </w:r>
      <w:r w:rsidR="009F1DFC">
        <w:rPr>
          <w:rFonts w:ascii="Constantia" w:hAnsi="Constantia"/>
        </w:rPr>
        <w:t xml:space="preserve"> </w:t>
      </w:r>
      <w:r w:rsidR="009F1DFC">
        <w:rPr>
          <w:rFonts w:ascii="Constantia" w:hAnsi="Constantia"/>
          <w:i/>
          <w:iCs/>
        </w:rPr>
        <w:t>An Inquiry into the Nature and Causes of the Wealth of Nations</w:t>
      </w:r>
      <w:r w:rsidR="0033750E">
        <w:rPr>
          <w:rFonts w:ascii="Constantia" w:hAnsi="Constantia"/>
        </w:rPr>
        <w:t>,</w:t>
      </w:r>
      <w:r w:rsidR="009F1DFC">
        <w:rPr>
          <w:rFonts w:ascii="Constantia" w:hAnsi="Constantia"/>
        </w:rPr>
        <w:t xml:space="preserve"> abridged in Kathryn Sutherland (ed.) </w:t>
      </w:r>
      <w:r w:rsidR="009F1DFC">
        <w:rPr>
          <w:rFonts w:ascii="Constantia" w:hAnsi="Constantia"/>
          <w:i/>
          <w:iCs/>
        </w:rPr>
        <w:t>An Inquiry into the Nature and Causes of the Wealth of Nations: A Selected Edition</w:t>
      </w:r>
      <w:r w:rsidR="009F1DFC">
        <w:rPr>
          <w:rFonts w:ascii="Constantia" w:hAnsi="Constantia"/>
        </w:rPr>
        <w:t xml:space="preserve"> (Oxford: OUP)</w:t>
      </w:r>
    </w:p>
    <w:p w14:paraId="01FA60CD" w14:textId="77777777" w:rsidR="006F1A76" w:rsidRPr="0014195C" w:rsidRDefault="006F1A76" w:rsidP="00164870">
      <w:pPr>
        <w:ind w:left="709" w:hanging="142"/>
        <w:rPr>
          <w:rFonts w:ascii="Constantia" w:hAnsi="Constantia"/>
          <w:lang w:eastAsia="en-GB"/>
        </w:rPr>
      </w:pPr>
      <w:r>
        <w:rPr>
          <w:rFonts w:ascii="Constantia" w:hAnsi="Constantia"/>
          <w:b/>
          <w:bCs/>
        </w:rPr>
        <w:t>Stirner, Max</w:t>
      </w:r>
      <w:r>
        <w:rPr>
          <w:rFonts w:ascii="Constantia" w:hAnsi="Constantia"/>
        </w:rPr>
        <w:t>, [</w:t>
      </w:r>
      <w:r w:rsidR="003F741B">
        <w:rPr>
          <w:rFonts w:ascii="Constantia" w:hAnsi="Constantia"/>
        </w:rPr>
        <w:t>1843</w:t>
      </w:r>
      <w:r>
        <w:rPr>
          <w:rFonts w:ascii="Constantia" w:hAnsi="Constantia"/>
        </w:rPr>
        <w:t>]</w:t>
      </w:r>
      <w:r w:rsidR="003F741B">
        <w:rPr>
          <w:rFonts w:ascii="Constantia" w:hAnsi="Constantia"/>
        </w:rPr>
        <w:t xml:space="preserve"> 2005. Extracts from </w:t>
      </w:r>
      <w:r w:rsidR="003F741B">
        <w:rPr>
          <w:rFonts w:ascii="Constantia" w:hAnsi="Constantia"/>
          <w:i/>
          <w:iCs/>
        </w:rPr>
        <w:t>The Ego and His Own</w:t>
      </w:r>
      <w:r w:rsidR="003F741B">
        <w:rPr>
          <w:rFonts w:ascii="Constantia" w:hAnsi="Constantia"/>
        </w:rPr>
        <w:t xml:space="preserve">, in </w:t>
      </w:r>
      <w:r w:rsidR="003F741B">
        <w:rPr>
          <w:rFonts w:ascii="Palatino Linotype" w:eastAsia="Calibri" w:hAnsi="Palatino Linotype"/>
        </w:rPr>
        <w:t xml:space="preserve">Daniel Guérin (ed.) </w:t>
      </w:r>
      <w:r w:rsidR="003F741B">
        <w:rPr>
          <w:rFonts w:ascii="Palatino Linotype" w:eastAsia="Calibri" w:hAnsi="Palatino Linotype"/>
          <w:i/>
          <w:iCs/>
        </w:rPr>
        <w:t>No Gods, No Masters: An Anthology of Anarchism</w:t>
      </w:r>
      <w:r w:rsidR="003F741B">
        <w:rPr>
          <w:rFonts w:ascii="Palatino Linotype" w:eastAsia="Calibri" w:hAnsi="Palatino Linotype"/>
        </w:rPr>
        <w:t xml:space="preserve"> (Compete Edition, Oakland, CA: AK Press, 2005</w:t>
      </w:r>
      <w:r w:rsidR="003F741B" w:rsidRPr="0014195C">
        <w:rPr>
          <w:rFonts w:ascii="Constantia" w:eastAsia="Calibri" w:hAnsi="Constantia"/>
        </w:rPr>
        <w:t>): 21–26</w:t>
      </w:r>
    </w:p>
    <w:p w14:paraId="24001CCE" w14:textId="77777777" w:rsidR="006756C4" w:rsidRPr="0014195C" w:rsidRDefault="00AE2574" w:rsidP="006756C4">
      <w:pPr>
        <w:ind w:left="709" w:right="521" w:hanging="142"/>
        <w:jc w:val="both"/>
        <w:rPr>
          <w:rFonts w:ascii="Constantia" w:hAnsi="Constantia"/>
        </w:rPr>
      </w:pPr>
      <w:r w:rsidRPr="0014195C">
        <w:rPr>
          <w:rFonts w:ascii="Constantia" w:hAnsi="Constantia"/>
          <w:b/>
          <w:bCs/>
        </w:rPr>
        <w:t>Stratton-Lake, Philip</w:t>
      </w:r>
      <w:r w:rsidRPr="0014195C">
        <w:rPr>
          <w:rFonts w:ascii="Constantia" w:hAnsi="Constantia"/>
        </w:rPr>
        <w:t xml:space="preserve">, 2002. ‘Introduction’, in David Ross, </w:t>
      </w:r>
      <w:r w:rsidRPr="0014195C">
        <w:rPr>
          <w:rFonts w:ascii="Constantia" w:hAnsi="Constantia"/>
          <w:i/>
          <w:iCs/>
        </w:rPr>
        <w:t>The Right and the Good</w:t>
      </w:r>
      <w:r w:rsidRPr="0014195C">
        <w:rPr>
          <w:rFonts w:ascii="Constantia" w:hAnsi="Constantia"/>
        </w:rPr>
        <w:t xml:space="preserve"> (Oxford: OUP)</w:t>
      </w:r>
    </w:p>
    <w:p w14:paraId="6A7C9F5F" w14:textId="77777777" w:rsidR="0014195C" w:rsidRPr="0014195C" w:rsidRDefault="006756C4" w:rsidP="0014195C">
      <w:pPr>
        <w:ind w:left="709" w:right="521" w:hanging="142"/>
        <w:jc w:val="both"/>
        <w:rPr>
          <w:rFonts w:ascii="Constantia" w:hAnsi="Constantia"/>
        </w:rPr>
      </w:pPr>
      <w:r w:rsidRPr="0014195C">
        <w:rPr>
          <w:rFonts w:ascii="Constantia" w:hAnsi="Constantia"/>
          <w:b/>
          <w:bCs/>
        </w:rPr>
        <w:t>Weinberg, Jonathan</w:t>
      </w:r>
      <w:r w:rsidRPr="0014195C">
        <w:rPr>
          <w:rFonts w:ascii="Constantia" w:hAnsi="Constantia"/>
        </w:rPr>
        <w:t xml:space="preserve">, </w:t>
      </w:r>
      <w:proofErr w:type="spellStart"/>
      <w:r w:rsidRPr="0014195C">
        <w:rPr>
          <w:rFonts w:ascii="Constantia" w:hAnsi="Constantia"/>
        </w:rPr>
        <w:t>ms</w:t>
      </w:r>
      <w:proofErr w:type="spellEnd"/>
      <w:r w:rsidRPr="0014195C">
        <w:rPr>
          <w:rFonts w:ascii="Constantia" w:hAnsi="Constantia"/>
        </w:rPr>
        <w:t xml:space="preserve"> [2010]. </w:t>
      </w:r>
      <w:r w:rsidRPr="0014195C">
        <w:rPr>
          <w:rFonts w:ascii="Constantia" w:hAnsi="Constantia" w:cs="Mongolian Baiti"/>
        </w:rPr>
        <w:t xml:space="preserve">‘A Little Reality is a Dangerous Thing’, available at: </w:t>
      </w:r>
      <w:hyperlink r:id="rId10" w:history="1">
        <w:r w:rsidRPr="0014195C">
          <w:rPr>
            <w:rStyle w:val="15"/>
            <w:rFonts w:ascii="Constantia" w:hAnsi="Constantia"/>
          </w:rPr>
          <w:t>https://www.cpsa-acsp.ca/papers-2010/Weinberg.pdf</w:t>
        </w:r>
      </w:hyperlink>
    </w:p>
    <w:p w14:paraId="514DDA6B" w14:textId="281C8DE7" w:rsidR="00584F4E" w:rsidRPr="0014195C" w:rsidRDefault="006756C4" w:rsidP="0014195C">
      <w:pPr>
        <w:ind w:left="709" w:right="521" w:hanging="142"/>
        <w:jc w:val="both"/>
        <w:rPr>
          <w:rFonts w:ascii="Constantia" w:hAnsi="Constantia"/>
        </w:rPr>
      </w:pPr>
      <w:r w:rsidRPr="0014195C">
        <w:rPr>
          <w:rFonts w:ascii="Constantia" w:hAnsi="Constantia"/>
          <w:b/>
          <w:bCs/>
        </w:rPr>
        <w:t>___________________</w:t>
      </w:r>
      <w:r w:rsidRPr="0014195C">
        <w:rPr>
          <w:rFonts w:ascii="Constantia" w:hAnsi="Constantia"/>
        </w:rPr>
        <w:t xml:space="preserve">, </w:t>
      </w:r>
      <w:r w:rsidR="00584F4E" w:rsidRPr="0014195C">
        <w:rPr>
          <w:rFonts w:ascii="Constantia" w:hAnsi="Constantia"/>
        </w:rPr>
        <w:t xml:space="preserve">2013. </w:t>
      </w:r>
      <w:r w:rsidR="00584F4E" w:rsidRPr="0014195C">
        <w:rPr>
          <w:rFonts w:ascii="Constantia" w:hAnsi="Constantia" w:cs="Mongolian Baiti"/>
        </w:rPr>
        <w:t xml:space="preserve">‘The Practicality of Political Philosophy’, </w:t>
      </w:r>
      <w:r w:rsidR="00584F4E" w:rsidRPr="0014195C">
        <w:rPr>
          <w:rFonts w:ascii="Constantia" w:hAnsi="Constantia" w:cs="Mongolian Baiti"/>
          <w:i/>
          <w:iCs/>
        </w:rPr>
        <w:t>Social Philosophy and Policy</w:t>
      </w:r>
      <w:r w:rsidR="00584F4E" w:rsidRPr="0014195C">
        <w:rPr>
          <w:rFonts w:ascii="Constantia" w:hAnsi="Constantia" w:cs="Mongolian Baiti"/>
        </w:rPr>
        <w:t xml:space="preserve"> 30:1–2 </w:t>
      </w:r>
    </w:p>
    <w:p w14:paraId="18D40AF7" w14:textId="77777777" w:rsidR="00DA0C02" w:rsidRPr="0014195C" w:rsidRDefault="00DA0C02" w:rsidP="00835BBE">
      <w:pPr>
        <w:ind w:right="521"/>
        <w:rPr>
          <w:rFonts w:ascii="Constantia" w:hAnsi="Constantia"/>
        </w:rPr>
      </w:pPr>
    </w:p>
    <w:sectPr w:rsidR="00DA0C02" w:rsidRPr="0014195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2BA0" w14:textId="77777777" w:rsidR="00310A09" w:rsidRDefault="00310A09"/>
  </w:endnote>
  <w:endnote w:type="continuationSeparator" w:id="0">
    <w:p w14:paraId="3CDE0FA4" w14:textId="77777777" w:rsidR="00310A09" w:rsidRDefault="0031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0E8D" w14:textId="77777777" w:rsidR="00310A09" w:rsidRDefault="00310A09"/>
  </w:footnote>
  <w:footnote w:type="continuationSeparator" w:id="0">
    <w:p w14:paraId="73A99210" w14:textId="77777777" w:rsidR="00310A09" w:rsidRDefault="00310A09">
      <w:r>
        <w:continuationSeparator/>
      </w:r>
    </w:p>
  </w:footnote>
  <w:footnote w:id="1">
    <w:p w14:paraId="51836EDF" w14:textId="77777777" w:rsidR="00F94C33" w:rsidRPr="00392AEF" w:rsidRDefault="00F94C33" w:rsidP="00A84B8D">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Progressivity can also be achieved in a tax system by means of exemptions (Blum &amp; </w:t>
      </w:r>
      <w:proofErr w:type="spellStart"/>
      <w:r w:rsidRPr="00392AEF">
        <w:rPr>
          <w:rFonts w:ascii="Constantia" w:hAnsi="Constantia"/>
        </w:rPr>
        <w:t>Kalpen</w:t>
      </w:r>
      <w:proofErr w:type="spellEnd"/>
      <w:r w:rsidRPr="00392AEF">
        <w:rPr>
          <w:rFonts w:ascii="Constantia" w:hAnsi="Constantia"/>
        </w:rPr>
        <w:t xml:space="preserve"> (1952: esp. 420)). But I will focus on progression – also called ‘graduation’ – as achieved by differential tax rates. The arguments do not depend on this simplification, though.</w:t>
      </w:r>
    </w:p>
  </w:footnote>
  <w:footnote w:id="2">
    <w:p w14:paraId="3A413083" w14:textId="77777777" w:rsidR="00F94C33" w:rsidRPr="00392AEF" w:rsidRDefault="00F94C33" w:rsidP="009163BB">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I agree with G. A. Cohen that there are questions about justice the answers to which are not constrained by facts about practical matters. (See e.g. Cohen (2008)) For an argument that we probably ought to believe Cohen, on practical grounds, </w:t>
      </w:r>
      <w:proofErr w:type="gramStart"/>
      <w:r w:rsidRPr="00392AEF">
        <w:rPr>
          <w:rFonts w:ascii="Constantia" w:hAnsi="Constantia"/>
        </w:rPr>
        <w:t>whether or not</w:t>
      </w:r>
      <w:proofErr w:type="gramEnd"/>
      <w:r w:rsidRPr="00392AEF">
        <w:rPr>
          <w:rFonts w:ascii="Constantia" w:hAnsi="Constantia"/>
        </w:rPr>
        <w:t xml:space="preserve"> justice really is constrained by facts about practicality, see Jay (2018). For a recent survey of some of the ways in which attention to the economics of tax can matter for more applied aspects of normative tax theory, see Hamlin (2018). </w:t>
      </w:r>
    </w:p>
  </w:footnote>
  <w:footnote w:id="3">
    <w:p w14:paraId="4FD26EC0" w14:textId="48AD7E3B" w:rsidR="00F94C33" w:rsidRPr="009163BB" w:rsidRDefault="00F94C33" w:rsidP="009163BB">
      <w:pPr>
        <w:pStyle w:val="FootnoteText"/>
        <w:ind w:left="709" w:right="521" w:hanging="142"/>
        <w:jc w:val="both"/>
        <w:rPr>
          <w:rFonts w:ascii="Constantia" w:hAnsi="Constantia"/>
        </w:rPr>
      </w:pPr>
      <w:r w:rsidRPr="009163BB">
        <w:rPr>
          <w:rStyle w:val="FootnoteReference"/>
          <w:rFonts w:ascii="Constantia" w:hAnsi="Constantia"/>
        </w:rPr>
        <w:footnoteRef/>
      </w:r>
      <w:r w:rsidRPr="009163BB">
        <w:rPr>
          <w:rFonts w:ascii="Constantia" w:hAnsi="Constantia"/>
        </w:rPr>
        <w:t xml:space="preserve"> For more about the pragmatics of overcoming practical obstacles to morally important goals, see Jay (2018).</w:t>
      </w:r>
      <w:r>
        <w:rPr>
          <w:rFonts w:ascii="Constantia" w:hAnsi="Constantia"/>
        </w:rPr>
        <w:t xml:space="preserve"> (Incidentally, similar themes are developed, uncited by Jay, in Weinberg [2010] and (2013), and in some comments of G. A. Cohen’s (2000: Chapter 13, esp. 344).)</w:t>
      </w:r>
    </w:p>
  </w:footnote>
  <w:footnote w:id="4">
    <w:p w14:paraId="71EEE0B6" w14:textId="77777777" w:rsidR="00F94C33" w:rsidRPr="00313166" w:rsidRDefault="00F94C33" w:rsidP="00313166">
      <w:pPr>
        <w:pStyle w:val="FootnoteText"/>
        <w:ind w:left="709" w:right="521" w:hanging="142"/>
        <w:jc w:val="both"/>
        <w:rPr>
          <w:rFonts w:ascii="Constantia" w:hAnsi="Constantia"/>
        </w:rPr>
      </w:pPr>
      <w:r w:rsidRPr="00163974">
        <w:rPr>
          <w:rStyle w:val="FootnoteReference"/>
          <w:rFonts w:ascii="Constantia" w:hAnsi="Constantia"/>
        </w:rPr>
        <w:footnoteRef/>
      </w:r>
      <w:r w:rsidRPr="00163974">
        <w:rPr>
          <w:rFonts w:ascii="Constantia" w:hAnsi="Constantia"/>
        </w:rPr>
        <w:t xml:space="preserve"> </w:t>
      </w:r>
      <w:r>
        <w:rPr>
          <w:rFonts w:ascii="Constantia" w:hAnsi="Constantia"/>
        </w:rPr>
        <w:t xml:space="preserve">For example, </w:t>
      </w:r>
      <w:r w:rsidRPr="00163974">
        <w:rPr>
          <w:rFonts w:ascii="Constantia" w:hAnsi="Constantia"/>
        </w:rPr>
        <w:t xml:space="preserve">Piketty argues that a three-tier graduated tax would be justified, with a lower rate, a higher middle rate justified by the need to pay for public services or goods, requiring fiscal resources beyond what would be available by relying upon the power rate across the board (see the ability to pay view, below), and a top rate for the highest earning 1%, set at a </w:t>
      </w:r>
      <w:r w:rsidRPr="00163974">
        <w:rPr>
          <w:rFonts w:ascii="Constantia" w:hAnsi="Constantia"/>
          <w:i/>
          <w:iCs/>
        </w:rPr>
        <w:t>prohibitive</w:t>
      </w:r>
      <w:r w:rsidRPr="00163974">
        <w:rPr>
          <w:rFonts w:ascii="Constantia" w:hAnsi="Constantia"/>
        </w:rPr>
        <w:t xml:space="preserve"> rate in the interests of equality and of disincentivising unproductive remuneration. ([2013]</w:t>
      </w:r>
      <w:r w:rsidRPr="00313166">
        <w:rPr>
          <w:rFonts w:ascii="Constantia" w:hAnsi="Constantia"/>
        </w:rPr>
        <w:t>: Chapter 14, esp. p. 513.)</w:t>
      </w:r>
    </w:p>
  </w:footnote>
  <w:footnote w:id="5">
    <w:p w14:paraId="742F9F20" w14:textId="2ABB2617" w:rsidR="00F94C33" w:rsidRPr="002B55D3" w:rsidRDefault="00F94C33" w:rsidP="00313166">
      <w:pPr>
        <w:pStyle w:val="FootnoteText"/>
        <w:ind w:left="709" w:right="521" w:hanging="142"/>
        <w:jc w:val="both"/>
      </w:pPr>
      <w:r w:rsidRPr="00313166">
        <w:rPr>
          <w:rStyle w:val="FootnoteReference"/>
          <w:rFonts w:ascii="Constantia" w:hAnsi="Constantia"/>
        </w:rPr>
        <w:footnoteRef/>
      </w:r>
      <w:r w:rsidRPr="00313166">
        <w:rPr>
          <w:rFonts w:ascii="Constantia" w:hAnsi="Constantia"/>
        </w:rPr>
        <w:t xml:space="preserve"> Blum &amp; Kal</w:t>
      </w:r>
      <w:r w:rsidR="000B62A7">
        <w:rPr>
          <w:rFonts w:ascii="Constantia" w:hAnsi="Constantia"/>
        </w:rPr>
        <w:t>v</w:t>
      </w:r>
      <w:r w:rsidRPr="00313166">
        <w:rPr>
          <w:rFonts w:ascii="Constantia" w:hAnsi="Constantia"/>
        </w:rPr>
        <w:t>en’s (1952) paper</w:t>
      </w:r>
      <w:r>
        <w:rPr>
          <w:rFonts w:ascii="Constantia" w:hAnsi="Constantia"/>
        </w:rPr>
        <w:t xml:space="preserve"> discusses of a wide range of arguments both for and against progressivity, and whilst it is no doubt outdated in its analysis now, it includes a fascinating narrative of the political and legal, as well as economic and moral, debates about progressive taxation, mainly in the US and Great Britain, in the C19th and early-C20th. See also the brief treatment of some arguments since the C19th in Piketty ([2013]: Chapter 14), which adds some narrative on the French and German history. I will not address </w:t>
      </w:r>
      <w:proofErr w:type="gramStart"/>
      <w:r>
        <w:rPr>
          <w:rFonts w:ascii="Constantia" w:hAnsi="Constantia"/>
        </w:rPr>
        <w:t>all of</w:t>
      </w:r>
      <w:proofErr w:type="gramEnd"/>
      <w:r>
        <w:rPr>
          <w:rFonts w:ascii="Constantia" w:hAnsi="Constantia"/>
        </w:rPr>
        <w:t xml:space="preserve"> the arguments surveyed by these and other authors, partly for reasons of space, and partly because I do not mean to suggest that all other views, aside from the mitigation view I propose here, are defective.</w:t>
      </w:r>
    </w:p>
  </w:footnote>
  <w:footnote w:id="6">
    <w:p w14:paraId="61F875F3" w14:textId="77777777" w:rsidR="00F94C33" w:rsidRPr="00392AEF" w:rsidRDefault="00F94C33" w:rsidP="00015A46">
      <w:pPr>
        <w:pStyle w:val="FootnoteText"/>
        <w:ind w:left="709" w:right="522"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In fact, it is presumably not true that one necessarily benefits more by having or consuming more: there comes a point (apparently!) when eating more causes discomfort, not benefit. (This is not quite the same point as the one about diminishing marginal improvement, which I discuss below: the fact that improvement </w:t>
      </w:r>
      <w:r w:rsidRPr="00392AEF">
        <w:rPr>
          <w:rFonts w:ascii="Constantia" w:hAnsi="Constantia"/>
          <w:i/>
          <w:iCs/>
        </w:rPr>
        <w:t>diminishes</w:t>
      </w:r>
      <w:r w:rsidRPr="00392AEF">
        <w:rPr>
          <w:rFonts w:ascii="Constantia" w:hAnsi="Constantia"/>
        </w:rPr>
        <w:t xml:space="preserve"> does not, of course, mean that it ever </w:t>
      </w:r>
      <w:r w:rsidRPr="00392AEF">
        <w:rPr>
          <w:rFonts w:ascii="Constantia" w:hAnsi="Constantia"/>
          <w:i/>
          <w:iCs/>
        </w:rPr>
        <w:t>disappears</w:t>
      </w:r>
      <w:r w:rsidRPr="00392AEF">
        <w:rPr>
          <w:rFonts w:ascii="Constantia" w:hAnsi="Constantia"/>
        </w:rPr>
        <w:t xml:space="preserve">, for it might diminish asymptotically.) But I won’t dwell on that point here. </w:t>
      </w:r>
    </w:p>
  </w:footnote>
  <w:footnote w:id="7">
    <w:p w14:paraId="13D1D7B4" w14:textId="77777777" w:rsidR="00F94C33" w:rsidRPr="00392AEF" w:rsidRDefault="00F94C33" w:rsidP="00015A46">
      <w:pPr>
        <w:pStyle w:val="FootnoteText"/>
        <w:ind w:left="709" w:right="522"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On a </w:t>
      </w:r>
      <w:proofErr w:type="gramStart"/>
      <w:r w:rsidRPr="00392AEF">
        <w:rPr>
          <w:rFonts w:ascii="Constantia" w:hAnsi="Constantia"/>
        </w:rPr>
        <w:t>more or less equivalent</w:t>
      </w:r>
      <w:proofErr w:type="gramEnd"/>
      <w:r w:rsidRPr="00392AEF">
        <w:rPr>
          <w:rFonts w:ascii="Constantia" w:hAnsi="Constantia"/>
        </w:rPr>
        <w:t xml:space="preserve"> version of the benefits view, which appeals to the differential benefits </w:t>
      </w:r>
      <w:r w:rsidRPr="00392AEF">
        <w:rPr>
          <w:rFonts w:ascii="Constantia" w:hAnsi="Constantia"/>
          <w:i/>
          <w:iCs/>
        </w:rPr>
        <w:t>of state-provided goods</w:t>
      </w:r>
      <w:r w:rsidRPr="00392AEF">
        <w:rPr>
          <w:rFonts w:ascii="Constantia" w:hAnsi="Constantia"/>
        </w:rPr>
        <w:t xml:space="preserve"> (especially relating to the protection of property) enjoyed by various individuals, see Blum &amp; Kalven (1952: Section 8). That view differs from the version I have sketched in the text only in so far as I focus on the benefits of expenditure, or of ownership or of consumption, </w:t>
      </w:r>
      <w:r w:rsidRPr="00392AEF">
        <w:rPr>
          <w:rFonts w:ascii="Constantia" w:hAnsi="Constantia"/>
          <w:i/>
          <w:iCs/>
        </w:rPr>
        <w:t>protected by</w:t>
      </w:r>
      <w:r w:rsidRPr="00392AEF">
        <w:rPr>
          <w:rFonts w:ascii="Constantia" w:hAnsi="Constantia"/>
        </w:rPr>
        <w:t xml:space="preserve"> the state-provided</w:t>
      </w:r>
      <w:r>
        <w:rPr>
          <w:rFonts w:ascii="Constantia" w:hAnsi="Constantia"/>
        </w:rPr>
        <w:t xml:space="preserve"> – or strictly just state </w:t>
      </w:r>
      <w:r>
        <w:rPr>
          <w:rFonts w:ascii="Constantia" w:hAnsi="Constantia"/>
          <w:i/>
          <w:iCs/>
        </w:rPr>
        <w:t>funded</w:t>
      </w:r>
      <w:r>
        <w:rPr>
          <w:rFonts w:ascii="Constantia" w:hAnsi="Constantia"/>
        </w:rPr>
        <w:t xml:space="preserve"> –</w:t>
      </w:r>
      <w:r w:rsidRPr="00392AEF">
        <w:rPr>
          <w:rFonts w:ascii="Constantia" w:hAnsi="Constantia"/>
        </w:rPr>
        <w:t xml:space="preserve"> goods. But this is a non-essential difference, so far as what follows is concerned. </w:t>
      </w:r>
    </w:p>
  </w:footnote>
  <w:footnote w:id="8">
    <w:p w14:paraId="744CC17F" w14:textId="62E6C84E" w:rsidR="00F94C33" w:rsidRPr="005609EE" w:rsidRDefault="00F94C33" w:rsidP="00015A46">
      <w:pPr>
        <w:pStyle w:val="FootnoteText"/>
        <w:ind w:left="709" w:right="522" w:hanging="142"/>
        <w:jc w:val="both"/>
        <w:rPr>
          <w:rFonts w:ascii="Constantia" w:hAnsi="Constantia"/>
          <w:color w:val="000000" w:themeColor="text1"/>
        </w:rPr>
      </w:pPr>
      <w:r w:rsidRPr="00392AEF">
        <w:rPr>
          <w:rStyle w:val="FootnoteReference"/>
          <w:rFonts w:ascii="Constantia" w:hAnsi="Constantia"/>
        </w:rPr>
        <w:footnoteRef/>
      </w:r>
      <w:r w:rsidRPr="00392AEF">
        <w:rPr>
          <w:rFonts w:ascii="Constantia" w:hAnsi="Constantia"/>
        </w:rPr>
        <w:t xml:space="preserve"> Is the view found in Hayek ([1973-9]</w:t>
      </w:r>
      <w:r>
        <w:rPr>
          <w:rFonts w:ascii="Constantia" w:hAnsi="Constantia"/>
        </w:rPr>
        <w:t xml:space="preserve">: </w:t>
      </w:r>
      <w:r w:rsidRPr="00392AEF">
        <w:rPr>
          <w:rFonts w:ascii="Constantia" w:hAnsi="Constantia"/>
        </w:rPr>
        <w:t>esp. Chapter 14) a version of – or a view which provides the resources for motivating – the benefits view? Perhaps, if we understand his claims in a particular way. Hayek argues that the proper rate of tax is determined by the rational consent of citizens. ‘Since in the case of many collective goods it will not be possible to ascertain with any precision who will benefit from them or to what extent, all we can aim at will be that each should feel that in the aggregate all the collective goods which are supplied to him are worth at least as much as the contribution he is required to make’. ([1973-9]: 386) It is not impossible that even without estimating the particular effects on herself that particular collective goods produce, a person could feel that in aggregate her benefit is greater by orders of magnitude</w:t>
      </w:r>
      <w:r w:rsidRPr="00AD09C6">
        <w:rPr>
          <w:rFonts w:ascii="Constantia" w:hAnsi="Constantia"/>
        </w:rPr>
        <w:t xml:space="preserve"> than that enjoyed by others – and would therefore feel that a greater proportion of her tax base should be forfeited in recognition of that benefit, on Hayek’s stated grounds. </w:t>
      </w:r>
      <w:r w:rsidR="00341A56" w:rsidRPr="00AD09C6">
        <w:rPr>
          <w:rFonts w:ascii="Constantia" w:hAnsi="Constantia"/>
        </w:rPr>
        <w:t>However, Hayek says elsewh</w:t>
      </w:r>
      <w:r w:rsidR="00341A56" w:rsidRPr="005609EE">
        <w:rPr>
          <w:rFonts w:ascii="Constantia" w:hAnsi="Constantia"/>
          <w:color w:val="000000" w:themeColor="text1"/>
        </w:rPr>
        <w:t>ere: ‘</w:t>
      </w:r>
      <w:r w:rsidR="00341A56" w:rsidRPr="005609EE">
        <w:rPr>
          <w:rFonts w:ascii="Constantia" w:hAnsi="Constantia"/>
          <w:color w:val="000000" w:themeColor="text1"/>
          <w:shd w:val="clear" w:color="auto" w:fill="FFFFFF"/>
        </w:rPr>
        <w:t>There also is still much to be said for the old argument that, since almost all economic activity beneﬁts from the basic services of government, these services form a more or less constant ingredient of all we consume and enjoy and that, therefore, a person who commands more of the resources of society will also gain proportionately more from what the government has contributed.</w:t>
      </w:r>
      <w:r w:rsidR="00341A56" w:rsidRPr="005609EE">
        <w:rPr>
          <w:rFonts w:ascii="Constantia" w:hAnsi="Constantia"/>
          <w:color w:val="000000" w:themeColor="text1"/>
        </w:rPr>
        <w:t xml:space="preserve">’ ([1960]: 442) This comment is intended to support </w:t>
      </w:r>
      <w:r w:rsidR="00341A56" w:rsidRPr="005609EE">
        <w:rPr>
          <w:rFonts w:ascii="Constantia" w:hAnsi="Constantia"/>
          <w:i/>
          <w:iCs/>
          <w:color w:val="000000" w:themeColor="text1"/>
        </w:rPr>
        <w:t>proportional</w:t>
      </w:r>
      <w:r w:rsidR="00341A56" w:rsidRPr="005609EE">
        <w:rPr>
          <w:rFonts w:ascii="Constantia" w:hAnsi="Constantia"/>
          <w:color w:val="000000" w:themeColor="text1"/>
        </w:rPr>
        <w:t xml:space="preserve">, not progressive tax rates. </w:t>
      </w:r>
    </w:p>
  </w:footnote>
  <w:footnote w:id="9">
    <w:p w14:paraId="3FA80C50" w14:textId="77777777" w:rsidR="00F94C33" w:rsidRPr="00392AEF" w:rsidRDefault="00F94C33" w:rsidP="00D011CA">
      <w:pPr>
        <w:pStyle w:val="FootnoteText"/>
        <w:ind w:left="567" w:right="521"/>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Cf. Blum &amp; Kalven (1952: 454).</w:t>
      </w:r>
    </w:p>
  </w:footnote>
  <w:footnote w:id="10">
    <w:p w14:paraId="2CED378C" w14:textId="77777777" w:rsidR="00F94C33" w:rsidRPr="00605701" w:rsidRDefault="00F94C33" w:rsidP="00605701">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Such a view might be summed up in comments made in a judgement by U.S. Supreme Court Justice Edward D. White (in 1900): ‘The review we have made exhibits the fact that taxes imposed </w:t>
      </w:r>
      <w:r w:rsidRPr="00392AEF">
        <w:rPr>
          <w:rFonts w:ascii="Constantia" w:hAnsi="Constantia"/>
          <w:i/>
          <w:iCs/>
        </w:rPr>
        <w:t>with reference to the ability of the person upon whom the burden is placed to bear the same</w:t>
      </w:r>
      <w:r w:rsidRPr="00392AEF">
        <w:rPr>
          <w:rFonts w:ascii="Constantia" w:hAnsi="Constantia"/>
        </w:rPr>
        <w:t xml:space="preserve"> have been levied from the foundation of the government. So, also, some authoritative thinkers, and </w:t>
      </w:r>
      <w:proofErr w:type="gramStart"/>
      <w:r w:rsidRPr="00392AEF">
        <w:rPr>
          <w:rFonts w:ascii="Constantia" w:hAnsi="Constantia"/>
        </w:rPr>
        <w:t>a number of</w:t>
      </w:r>
      <w:proofErr w:type="gramEnd"/>
      <w:r w:rsidRPr="00392AEF">
        <w:rPr>
          <w:rFonts w:ascii="Constantia" w:hAnsi="Constantia"/>
        </w:rPr>
        <w:t xml:space="preserve"> economic writers, contend that a progressive tax is more just and equal than a proportional [i.e. </w:t>
      </w:r>
      <w:proofErr w:type="gramStart"/>
      <w:r w:rsidRPr="00392AEF">
        <w:rPr>
          <w:rFonts w:ascii="Constantia" w:hAnsi="Constantia"/>
        </w:rPr>
        <w:t>flat-rate</w:t>
      </w:r>
      <w:proofErr w:type="gramEnd"/>
      <w:r w:rsidRPr="00392AEF">
        <w:rPr>
          <w:rFonts w:ascii="Constantia" w:hAnsi="Constantia"/>
        </w:rPr>
        <w:t xml:space="preserve">] one.’ (Quoted by Blum &amp; Kalven (1952: 425), my emphasis.) Various ability to pay views are discussed in </w:t>
      </w:r>
      <w:r w:rsidRPr="00605701">
        <w:rPr>
          <w:rFonts w:ascii="Constantia" w:hAnsi="Constantia"/>
        </w:rPr>
        <w:t xml:space="preserve">Blum &amp; Kalven (1952: Section 13), although none of those are quite the view I have described here. </w:t>
      </w:r>
    </w:p>
  </w:footnote>
  <w:footnote w:id="11">
    <w:p w14:paraId="1A670D8B" w14:textId="0D904850" w:rsidR="00F94C33" w:rsidRPr="007F36AA" w:rsidRDefault="00F94C33" w:rsidP="007F36AA">
      <w:pPr>
        <w:pStyle w:val="FootnoteText"/>
        <w:ind w:left="709" w:right="521" w:hanging="142"/>
        <w:jc w:val="both"/>
        <w:rPr>
          <w:rFonts w:ascii="Constantia" w:hAnsi="Constantia"/>
        </w:rPr>
      </w:pPr>
      <w:r w:rsidRPr="00605701">
        <w:rPr>
          <w:rStyle w:val="FootnoteReference"/>
          <w:rFonts w:ascii="Constantia" w:hAnsi="Constantia"/>
        </w:rPr>
        <w:footnoteRef/>
      </w:r>
      <w:r w:rsidRPr="00605701">
        <w:rPr>
          <w:rFonts w:ascii="Constantia" w:hAnsi="Constantia"/>
        </w:rPr>
        <w:t xml:space="preserve"> An important version (or variant?) of this view is the one according to which diminishing marginal utility explains the affordability of greater proportional contributions </w:t>
      </w:r>
      <w:r>
        <w:rPr>
          <w:rFonts w:ascii="Constantia" w:hAnsi="Constantia"/>
        </w:rPr>
        <w:t>from</w:t>
      </w:r>
      <w:r w:rsidRPr="00605701">
        <w:rPr>
          <w:rFonts w:ascii="Constantia" w:hAnsi="Constantia"/>
        </w:rPr>
        <w:t xml:space="preserve"> the better off: since each unit of extra resource which they have benefits them less than a similar unit benefits those who are worse off, taking units of resource from the better off to pay for goods (including meeting the needs of others) harms or costs them less than it harms or costs the worse off to have similar proportions of their resources taken from them (where ‘cost’ here is understood in terms of disb</w:t>
      </w:r>
      <w:r w:rsidRPr="007F36AA">
        <w:rPr>
          <w:rFonts w:ascii="Constantia" w:hAnsi="Constantia"/>
        </w:rPr>
        <w:t xml:space="preserve">enefit or opportunity cost). (Thanks to Sophie-Grace Chappell for pointing out that this view needs to be addressed as a version/variant of the ability to pay view.) I take it that this view articulates the sense in which the better off can afford to pay more – but it is susceptible to the general objection I present to the ability to pay view in what follows (see </w:t>
      </w:r>
      <w:proofErr w:type="spellStart"/>
      <w:r w:rsidRPr="007F36AA">
        <w:rPr>
          <w:rFonts w:ascii="Constantia" w:hAnsi="Constantia"/>
        </w:rPr>
        <w:t>fn</w:t>
      </w:r>
      <w:proofErr w:type="spellEnd"/>
      <w:r w:rsidRPr="007F36AA">
        <w:rPr>
          <w:rFonts w:ascii="Constantia" w:hAnsi="Constantia"/>
        </w:rPr>
        <w:t xml:space="preserve"> </w:t>
      </w:r>
      <w:r w:rsidRPr="007F36AA">
        <w:rPr>
          <w:rFonts w:ascii="Constantia" w:hAnsi="Constantia"/>
          <w:b/>
          <w:bCs/>
        </w:rPr>
        <w:t>X</w:t>
      </w:r>
      <w:r w:rsidRPr="007F36AA">
        <w:rPr>
          <w:rFonts w:ascii="Constantia" w:hAnsi="Constantia"/>
        </w:rPr>
        <w:t xml:space="preserve">). </w:t>
      </w:r>
    </w:p>
  </w:footnote>
  <w:footnote w:id="12">
    <w:p w14:paraId="1031DEC5" w14:textId="1FA50986" w:rsidR="00F94C33" w:rsidRPr="007F36AA" w:rsidRDefault="00F94C33" w:rsidP="007F36AA">
      <w:pPr>
        <w:pStyle w:val="FootnoteText"/>
        <w:ind w:left="709" w:right="521" w:hanging="142"/>
        <w:jc w:val="both"/>
        <w:rPr>
          <w:rFonts w:ascii="Constantia" w:hAnsi="Constantia"/>
        </w:rPr>
      </w:pPr>
      <w:r w:rsidRPr="007F36AA">
        <w:rPr>
          <w:rStyle w:val="FootnoteReference"/>
          <w:rFonts w:ascii="Constantia" w:hAnsi="Constantia"/>
        </w:rPr>
        <w:footnoteRef/>
      </w:r>
      <w:r w:rsidRPr="007F36AA">
        <w:rPr>
          <w:rFonts w:ascii="Constantia" w:hAnsi="Constantia"/>
        </w:rPr>
        <w:t xml:space="preserve"> A strident version of this objection asserts that discretionary spending/donation by the well off is </w:t>
      </w:r>
      <w:r w:rsidRPr="007F36AA">
        <w:rPr>
          <w:rFonts w:ascii="Constantia" w:hAnsi="Constantia"/>
          <w:i/>
          <w:iCs/>
        </w:rPr>
        <w:t>better</w:t>
      </w:r>
      <w:r w:rsidRPr="007F36AA">
        <w:rPr>
          <w:rFonts w:ascii="Constantia" w:hAnsi="Constantia"/>
        </w:rPr>
        <w:t xml:space="preserve"> at achieving good than taxation is. That is not the view I am sympathetic to. What I am suggesting here is that there is room for doubt that paying tax is a </w:t>
      </w:r>
      <w:r w:rsidRPr="007F36AA">
        <w:rPr>
          <w:rFonts w:ascii="Constantia" w:hAnsi="Constantia"/>
          <w:i/>
          <w:iCs/>
        </w:rPr>
        <w:t>better</w:t>
      </w:r>
      <w:r w:rsidRPr="007F36AA">
        <w:rPr>
          <w:rFonts w:ascii="Constantia" w:hAnsi="Constantia"/>
        </w:rPr>
        <w:t xml:space="preserve"> way of achieving good than discretionary spending/donation </w:t>
      </w:r>
      <w:r w:rsidRPr="007F36AA">
        <w:rPr>
          <w:rFonts w:ascii="Constantia" w:hAnsi="Constantia"/>
          <w:i/>
          <w:iCs/>
        </w:rPr>
        <w:t>could be</w:t>
      </w:r>
      <w:r w:rsidRPr="007F36AA">
        <w:rPr>
          <w:rFonts w:ascii="Constantia" w:hAnsi="Constantia"/>
        </w:rPr>
        <w:t xml:space="preserve"> (i.e. the point here is not that paying tax is </w:t>
      </w:r>
      <w:r w:rsidRPr="007F36AA">
        <w:rPr>
          <w:rFonts w:ascii="Constantia" w:hAnsi="Constantia"/>
          <w:i/>
          <w:iCs/>
        </w:rPr>
        <w:t>less good</w:t>
      </w:r>
      <w:r w:rsidRPr="007F36AA">
        <w:rPr>
          <w:rFonts w:ascii="Constantia" w:hAnsi="Constantia"/>
        </w:rPr>
        <w:t xml:space="preserve"> a way of achieving good, but that paying tax and discretionary spending/donation could </w:t>
      </w:r>
      <w:r w:rsidRPr="007F36AA">
        <w:rPr>
          <w:rFonts w:ascii="Constantia" w:hAnsi="Constantia"/>
          <w:i/>
          <w:iCs/>
        </w:rPr>
        <w:t>both</w:t>
      </w:r>
      <w:r w:rsidRPr="007F36AA">
        <w:rPr>
          <w:rFonts w:ascii="Constantia" w:hAnsi="Constantia"/>
        </w:rPr>
        <w:t xml:space="preserve"> be sufficiently good means, meaning that there might be no reason to prefer extra taxation). Andrew Carnegie is an example of a philanthropist who apparently endorsed the more strident claim, writing that ‘[</w:t>
      </w:r>
      <w:proofErr w:type="spellStart"/>
      <w:r w:rsidRPr="007F36AA">
        <w:rPr>
          <w:rFonts w:ascii="Constantia" w:hAnsi="Constantia"/>
        </w:rPr>
        <w:t>i</w:t>
      </w:r>
      <w:proofErr w:type="spellEnd"/>
      <w:r w:rsidRPr="007F36AA">
        <w:rPr>
          <w:rFonts w:ascii="Constantia" w:hAnsi="Constantia"/>
        </w:rPr>
        <w:t xml:space="preserve">]t is well to remember that it requires the exercise of not less ability than that which acquired the wealth to use it so as to be really beneficial to the community’ – implying that those who have demonstrated that level of skill in acquiring wealth should be left to dispense it. (Carnegie [1889]: 7, </w:t>
      </w:r>
      <w:r w:rsidRPr="007F36AA">
        <w:rPr>
          <w:rFonts w:ascii="Constantia" w:hAnsi="Constantia"/>
          <w:i/>
          <w:iCs/>
        </w:rPr>
        <w:t>et passim</w:t>
      </w:r>
      <w:r w:rsidRPr="007F36AA">
        <w:rPr>
          <w:rFonts w:ascii="Constantia" w:hAnsi="Constantia"/>
        </w:rPr>
        <w:t xml:space="preserve">) For more on Carnegie’s ideas, see </w:t>
      </w:r>
      <w:proofErr w:type="spellStart"/>
      <w:r w:rsidRPr="007F36AA">
        <w:rPr>
          <w:rFonts w:ascii="Constantia" w:hAnsi="Constantia"/>
        </w:rPr>
        <w:t>n</w:t>
      </w:r>
      <w:r w:rsidRPr="007F36AA">
        <w:rPr>
          <w:rFonts w:ascii="Constantia" w:hAnsi="Constantia"/>
          <w:b/>
          <w:bCs/>
        </w:rPr>
        <w:t>X</w:t>
      </w:r>
      <w:proofErr w:type="spellEnd"/>
      <w:r w:rsidRPr="007F36AA">
        <w:rPr>
          <w:rFonts w:ascii="Constantia" w:hAnsi="Constantia"/>
        </w:rPr>
        <w:t xml:space="preserve">, below. His enthusiasm for high levels of </w:t>
      </w:r>
      <w:r w:rsidRPr="007F36AA">
        <w:rPr>
          <w:rFonts w:ascii="Constantia" w:hAnsi="Constantia"/>
          <w:i/>
          <w:iCs/>
        </w:rPr>
        <w:t xml:space="preserve">inheritance </w:t>
      </w:r>
      <w:r w:rsidRPr="007F36AA">
        <w:rPr>
          <w:rFonts w:ascii="Constantia" w:hAnsi="Constantia"/>
        </w:rPr>
        <w:t xml:space="preserve">tax was, perhaps, due to his belief that once the skilled entrepreneur is no longer available to wisely dispense their wealth, the best remaining option is to leave it to the state, rather than to descendants whom we have no reason to assume share the skills or wisdom of those wealth creators. We, of course, might well demur from Carnegie’s optimistic view of the </w:t>
      </w:r>
      <w:r w:rsidRPr="007F36AA">
        <w:rPr>
          <w:rFonts w:ascii="Constantia" w:hAnsi="Constantia"/>
          <w:i/>
          <w:iCs/>
        </w:rPr>
        <w:t>moral</w:t>
      </w:r>
      <w:r w:rsidRPr="007F36AA">
        <w:rPr>
          <w:rFonts w:ascii="Constantia" w:hAnsi="Constantia"/>
        </w:rPr>
        <w:t xml:space="preserve"> wisdom of those who have accumulated a great deal of wealth</w:t>
      </w:r>
      <w:r>
        <w:rPr>
          <w:rFonts w:ascii="Constantia" w:hAnsi="Constantia"/>
        </w:rPr>
        <w:t xml:space="preserve">. </w:t>
      </w:r>
    </w:p>
  </w:footnote>
  <w:footnote w:id="13">
    <w:p w14:paraId="2378D193" w14:textId="3124400F" w:rsidR="00F94C33" w:rsidRPr="00CE53CE" w:rsidRDefault="00F94C33" w:rsidP="00997B65">
      <w:pPr>
        <w:ind w:left="709" w:right="521" w:hanging="142"/>
        <w:jc w:val="both"/>
        <w:rPr>
          <w:rFonts w:ascii="Constantia" w:hAnsi="Constantia"/>
          <w:sz w:val="20"/>
          <w:szCs w:val="20"/>
        </w:rPr>
      </w:pPr>
      <w:r w:rsidRPr="007F36AA">
        <w:rPr>
          <w:rStyle w:val="FootnoteReference"/>
          <w:rFonts w:ascii="Constantia" w:hAnsi="Constantia"/>
          <w:sz w:val="20"/>
          <w:szCs w:val="20"/>
        </w:rPr>
        <w:footnoteRef/>
      </w:r>
      <w:r w:rsidRPr="007F36AA">
        <w:rPr>
          <w:rFonts w:ascii="Constantia" w:hAnsi="Constantia"/>
          <w:sz w:val="20"/>
          <w:szCs w:val="20"/>
        </w:rPr>
        <w:t xml:space="preserve"> A very influential view which is related to the ability to pay view, in being concerned with outcomes, but not strictly a version of it, is the </w:t>
      </w:r>
      <w:r w:rsidRPr="007F36AA">
        <w:rPr>
          <w:rFonts w:ascii="Constantia" w:hAnsi="Constantia"/>
          <w:b/>
          <w:bCs/>
          <w:sz w:val="20"/>
          <w:szCs w:val="20"/>
        </w:rPr>
        <w:t>egalitarian view</w:t>
      </w:r>
      <w:r w:rsidRPr="007F36AA">
        <w:rPr>
          <w:rFonts w:ascii="Constantia" w:hAnsi="Constantia"/>
          <w:sz w:val="20"/>
          <w:szCs w:val="20"/>
        </w:rPr>
        <w:t xml:space="preserve">. According to the egalitarian view, progressive taxation is instrumentally justified because it promotes equality. Obviously, taxation can (to the extent that it is effective, i.e. not widely evaded) be a mechanism for making the quantity of wealth that individuals or groups have at their disposal more similar. But the egalitarian currency (i.e. what is desirably made more equal) is not necessarily wealth or resources; political influence or access to participation might also be made less unequal by taxes which make the distribution of wealth less unequal. (Braun (2016)) It can seem obvious that progression is important if taxation is going to serve such egalitarian purposes. </w:t>
      </w:r>
      <w:proofErr w:type="gramStart"/>
      <w:r w:rsidRPr="007F36AA">
        <w:rPr>
          <w:rFonts w:ascii="Constantia" w:hAnsi="Constantia"/>
          <w:sz w:val="20"/>
          <w:szCs w:val="20"/>
        </w:rPr>
        <w:t>But actually, egalitarian</w:t>
      </w:r>
      <w:proofErr w:type="gramEnd"/>
      <w:r w:rsidRPr="007F36AA">
        <w:rPr>
          <w:rFonts w:ascii="Constantia" w:hAnsi="Constantia"/>
          <w:sz w:val="20"/>
          <w:szCs w:val="20"/>
        </w:rPr>
        <w:t xml:space="preserve"> outcomes </w:t>
      </w:r>
      <w:r w:rsidRPr="007F36AA">
        <w:rPr>
          <w:rFonts w:ascii="Constantia" w:hAnsi="Constantia"/>
          <w:i/>
          <w:iCs/>
          <w:sz w:val="20"/>
          <w:szCs w:val="20"/>
        </w:rPr>
        <w:t>might</w:t>
      </w:r>
      <w:r w:rsidRPr="007F36AA">
        <w:rPr>
          <w:rFonts w:ascii="Constantia" w:hAnsi="Constantia"/>
          <w:sz w:val="20"/>
          <w:szCs w:val="20"/>
        </w:rPr>
        <w:t xml:space="preserve"> better be achieved by means of egalitarian principles governing the </w:t>
      </w:r>
      <w:r w:rsidRPr="007F36AA">
        <w:rPr>
          <w:rFonts w:ascii="Constantia" w:hAnsi="Constantia"/>
          <w:i/>
          <w:iCs/>
          <w:sz w:val="20"/>
          <w:szCs w:val="20"/>
        </w:rPr>
        <w:t>distribution of</w:t>
      </w:r>
      <w:r w:rsidRPr="007F36AA">
        <w:rPr>
          <w:rFonts w:ascii="Constantia" w:hAnsi="Constantia"/>
          <w:sz w:val="20"/>
          <w:szCs w:val="20"/>
        </w:rPr>
        <w:t xml:space="preserve"> tax revenue, where that revenue might be maximised (with therefore more to distribute, and</w:t>
      </w:r>
      <w:r w:rsidRPr="00CE53CE">
        <w:rPr>
          <w:rFonts w:ascii="Constantia" w:hAnsi="Constantia"/>
          <w:sz w:val="20"/>
          <w:szCs w:val="20"/>
        </w:rPr>
        <w:t xml:space="preserve"> correspondingly greater leverage with respect to rectifying various inequalities) by a flat rate of tax. (G. Brennan (2018): 74-5) But as I said above, I don’t need to discuss all the relevant views here.</w:t>
      </w:r>
    </w:p>
    <w:p w14:paraId="63004BCF" w14:textId="7372AB9A" w:rsidR="00CE53CE" w:rsidRPr="007F36AA" w:rsidRDefault="00CE53CE" w:rsidP="00997B65">
      <w:pPr>
        <w:ind w:left="709" w:right="521" w:hanging="142"/>
        <w:jc w:val="both"/>
        <w:rPr>
          <w:rFonts w:ascii="Constantia" w:hAnsi="Constantia"/>
          <w:sz w:val="20"/>
          <w:szCs w:val="20"/>
        </w:rPr>
      </w:pPr>
      <w:r w:rsidRPr="00CE53CE">
        <w:rPr>
          <w:rFonts w:ascii="Constantia" w:hAnsi="Constantia"/>
          <w:sz w:val="20"/>
          <w:szCs w:val="20"/>
        </w:rPr>
        <w:tab/>
      </w:r>
      <w:r w:rsidRPr="00CE53CE">
        <w:rPr>
          <w:rFonts w:ascii="Constantia" w:hAnsi="Constantia"/>
          <w:sz w:val="20"/>
          <w:szCs w:val="20"/>
        </w:rPr>
        <w:tab/>
      </w:r>
      <w:r w:rsidRPr="00CE53CE">
        <w:rPr>
          <w:rFonts w:ascii="Constantia" w:hAnsi="Constantia"/>
          <w:sz w:val="20"/>
          <w:szCs w:val="20"/>
        </w:rPr>
        <w:tab/>
      </w:r>
      <w:r w:rsidRPr="00CE53CE">
        <w:rPr>
          <w:rFonts w:ascii="Constantia" w:hAnsi="Constantia"/>
          <w:sz w:val="20"/>
          <w:szCs w:val="20"/>
        </w:rPr>
        <w:t xml:space="preserve">According to the </w:t>
      </w:r>
      <w:r w:rsidRPr="00CE53CE">
        <w:rPr>
          <w:rFonts w:ascii="Constantia" w:hAnsi="Constantia"/>
          <w:b/>
          <w:bCs/>
          <w:sz w:val="20"/>
          <w:szCs w:val="20"/>
        </w:rPr>
        <w:t>equality of sacrifice</w:t>
      </w:r>
      <w:r w:rsidRPr="00CE53CE">
        <w:rPr>
          <w:rFonts w:ascii="Constantia" w:hAnsi="Constantia"/>
          <w:sz w:val="20"/>
          <w:szCs w:val="20"/>
        </w:rPr>
        <w:t xml:space="preserve"> </w:t>
      </w:r>
      <w:r w:rsidRPr="00CE53CE">
        <w:rPr>
          <w:rFonts w:ascii="Constantia" w:hAnsi="Constantia"/>
          <w:b/>
          <w:bCs/>
          <w:sz w:val="20"/>
          <w:szCs w:val="20"/>
        </w:rPr>
        <w:t>view</w:t>
      </w:r>
      <w:r w:rsidRPr="00CE53CE">
        <w:rPr>
          <w:rFonts w:ascii="Constantia" w:hAnsi="Constantia"/>
          <w:sz w:val="20"/>
          <w:szCs w:val="20"/>
        </w:rPr>
        <w:t xml:space="preserve">, taxation is justified on grounds </w:t>
      </w:r>
      <w:proofErr w:type="gramStart"/>
      <w:r w:rsidRPr="00CE53CE">
        <w:rPr>
          <w:rFonts w:ascii="Constantia" w:hAnsi="Constantia"/>
          <w:sz w:val="20"/>
          <w:szCs w:val="20"/>
        </w:rPr>
        <w:t>similar to</w:t>
      </w:r>
      <w:proofErr w:type="gramEnd"/>
      <w:r w:rsidRPr="00CE53CE">
        <w:rPr>
          <w:rFonts w:ascii="Constantia" w:hAnsi="Constantia"/>
          <w:sz w:val="20"/>
          <w:szCs w:val="20"/>
        </w:rPr>
        <w:t xml:space="preserve"> those cited in the benefits view, discussed above (in Section 1): our moral liability to pay tax is grounded in the fact that we enjoy the benefits of society and of the state. But rather than claiming that our moral tax liability is determined by a relation of proportionality to </w:t>
      </w:r>
      <w:r w:rsidRPr="00CE53CE">
        <w:rPr>
          <w:rFonts w:ascii="Constantia" w:hAnsi="Constantia"/>
          <w:i/>
          <w:iCs/>
          <w:sz w:val="20"/>
          <w:szCs w:val="20"/>
        </w:rPr>
        <w:t>the benefits we receive</w:t>
      </w:r>
      <w:r w:rsidRPr="00CE53CE">
        <w:rPr>
          <w:rFonts w:ascii="Constantia" w:hAnsi="Constantia"/>
          <w:sz w:val="20"/>
          <w:szCs w:val="20"/>
        </w:rPr>
        <w:t xml:space="preserve"> from the institutions supported by tax, the equality of sacrifice view claims that our moral tax liability is determined by the fact that each person should make </w:t>
      </w:r>
      <w:r w:rsidRPr="00CE53CE">
        <w:rPr>
          <w:rFonts w:ascii="Constantia" w:hAnsi="Constantia"/>
          <w:i/>
          <w:iCs/>
          <w:sz w:val="20"/>
          <w:szCs w:val="20"/>
        </w:rPr>
        <w:t>as much</w:t>
      </w:r>
      <w:r w:rsidRPr="00CE53CE">
        <w:rPr>
          <w:rFonts w:ascii="Constantia" w:hAnsi="Constantia"/>
          <w:sz w:val="20"/>
          <w:szCs w:val="20"/>
        </w:rPr>
        <w:t xml:space="preserve"> sacrifice as each other in paying tax.  For discussion of such a view, see Blum &amp; Kalven (1952: Section 9).</w:t>
      </w:r>
    </w:p>
  </w:footnote>
  <w:footnote w:id="14">
    <w:p w14:paraId="6D0CB477" w14:textId="51AF2A60" w:rsidR="00F94C33" w:rsidRPr="00D230AB" w:rsidRDefault="00F94C33" w:rsidP="00D230AB">
      <w:pPr>
        <w:pStyle w:val="FootnoteText"/>
        <w:ind w:left="709" w:right="521" w:hanging="142"/>
        <w:jc w:val="both"/>
        <w:rPr>
          <w:rFonts w:ascii="Constantia" w:hAnsi="Constantia"/>
        </w:rPr>
      </w:pPr>
      <w:r w:rsidRPr="007F36AA">
        <w:rPr>
          <w:rStyle w:val="FootnoteReference"/>
          <w:rFonts w:ascii="Constantia" w:hAnsi="Constantia"/>
        </w:rPr>
        <w:footnoteRef/>
      </w:r>
      <w:r w:rsidRPr="007F36AA">
        <w:rPr>
          <w:rFonts w:ascii="Constantia" w:hAnsi="Constantia"/>
        </w:rPr>
        <w:t xml:space="preserve"> A </w:t>
      </w:r>
      <w:r w:rsidRPr="007F36AA">
        <w:rPr>
          <w:rFonts w:ascii="Constantia" w:hAnsi="Constantia"/>
          <w:i/>
          <w:iCs/>
        </w:rPr>
        <w:t>similar</w:t>
      </w:r>
      <w:r w:rsidRPr="007F36AA">
        <w:rPr>
          <w:rFonts w:ascii="Constantia" w:hAnsi="Constantia"/>
        </w:rPr>
        <w:t xml:space="preserve"> point is </w:t>
      </w:r>
      <w:proofErr w:type="gramStart"/>
      <w:r w:rsidRPr="007F36AA">
        <w:rPr>
          <w:rFonts w:ascii="Constantia" w:hAnsi="Constantia"/>
        </w:rPr>
        <w:t>noted, but</w:t>
      </w:r>
      <w:proofErr w:type="gramEnd"/>
      <w:r w:rsidRPr="007F36AA">
        <w:rPr>
          <w:rFonts w:ascii="Constantia" w:hAnsi="Constantia"/>
        </w:rPr>
        <w:t xml:space="preserve"> not developed into a systematic view about the morality of </w:t>
      </w:r>
      <w:proofErr w:type="gramStart"/>
      <w:r w:rsidRPr="007F36AA">
        <w:rPr>
          <w:rFonts w:ascii="Constantia" w:hAnsi="Constantia"/>
        </w:rPr>
        <w:t>progressi</w:t>
      </w:r>
      <w:r w:rsidRPr="00D230AB">
        <w:rPr>
          <w:rFonts w:ascii="Constantia" w:hAnsi="Constantia"/>
        </w:rPr>
        <w:t>vity</w:t>
      </w:r>
      <w:r>
        <w:rPr>
          <w:rFonts w:ascii="Constantia" w:hAnsi="Constantia"/>
        </w:rPr>
        <w:t xml:space="preserve"> in particular</w:t>
      </w:r>
      <w:r w:rsidRPr="00D230AB">
        <w:rPr>
          <w:rFonts w:ascii="Constantia" w:hAnsi="Constantia"/>
        </w:rPr>
        <w:t>, by</w:t>
      </w:r>
      <w:proofErr w:type="gramEnd"/>
      <w:r w:rsidRPr="00D230AB">
        <w:rPr>
          <w:rFonts w:ascii="Constantia" w:hAnsi="Constantia"/>
        </w:rPr>
        <w:t xml:space="preserve"> </w:t>
      </w:r>
      <w:proofErr w:type="spellStart"/>
      <w:r w:rsidRPr="00D230AB">
        <w:rPr>
          <w:rFonts w:ascii="Constantia" w:hAnsi="Constantia"/>
        </w:rPr>
        <w:t>Picketty</w:t>
      </w:r>
      <w:proofErr w:type="spellEnd"/>
      <w:r>
        <w:rPr>
          <w:rFonts w:ascii="Constantia" w:hAnsi="Constantia"/>
        </w:rPr>
        <w:t>: ‘To be sure, there are objectively growing needs in the educational and health spheres, which may well justify slight tax increases in the future. But the citizens of the wealthy countries also have a legitimate need for enough income to purchase all sorts of goods and services produced by the private sector [and, we might add, produced by the public sector but requiring individual wealth to purchase] – for instance to travel, buy clothes, obtain housing, avail themselves of new cultural services, purchase the latest tablet, and so on. … [S]</w:t>
      </w:r>
      <w:proofErr w:type="spellStart"/>
      <w:r>
        <w:rPr>
          <w:rFonts w:ascii="Constantia" w:hAnsi="Constantia"/>
        </w:rPr>
        <w:t>ociety</w:t>
      </w:r>
      <w:proofErr w:type="spellEnd"/>
      <w:r>
        <w:rPr>
          <w:rFonts w:ascii="Constantia" w:hAnsi="Constantia"/>
        </w:rPr>
        <w:t xml:space="preserve"> has to choose among different types of needs, and there is no obvious reason to think that nearly all needs should be paid for through taxation.’ </w:t>
      </w:r>
      <w:r w:rsidRPr="00D230AB">
        <w:rPr>
          <w:rFonts w:ascii="Constantia" w:hAnsi="Constantia"/>
        </w:rPr>
        <w:t xml:space="preserve"> ([2013]: </w:t>
      </w:r>
      <w:r>
        <w:rPr>
          <w:rFonts w:ascii="Constantia" w:hAnsi="Constantia"/>
        </w:rPr>
        <w:t xml:space="preserve">482; cf. </w:t>
      </w:r>
      <w:r w:rsidRPr="00392AEF">
        <w:rPr>
          <w:rFonts w:ascii="Constantia" w:hAnsi="Constantia"/>
        </w:rPr>
        <w:t>Hayek ([1973-9], esp. Chapter 14</w:t>
      </w:r>
      <w:r>
        <w:rPr>
          <w:rFonts w:ascii="Constantia" w:hAnsi="Constantia"/>
        </w:rPr>
        <w:t>), on the diversity of needs and ways of funding them.</w:t>
      </w:r>
      <w:r w:rsidRPr="00D230AB">
        <w:rPr>
          <w:rFonts w:ascii="Constantia" w:hAnsi="Constantia"/>
        </w:rPr>
        <w:t>)</w:t>
      </w:r>
      <w:r>
        <w:rPr>
          <w:rFonts w:ascii="Constantia" w:hAnsi="Constantia"/>
        </w:rPr>
        <w:t xml:space="preserve"> </w:t>
      </w:r>
    </w:p>
  </w:footnote>
  <w:footnote w:id="15">
    <w:p w14:paraId="1B741EB0" w14:textId="441084D9" w:rsidR="00F94C33" w:rsidRPr="00025FD8" w:rsidRDefault="00F94C33" w:rsidP="00025FD8">
      <w:pPr>
        <w:pStyle w:val="FootnoteText"/>
        <w:ind w:left="709" w:right="522" w:hanging="142"/>
        <w:jc w:val="both"/>
        <w:rPr>
          <w:rFonts w:ascii="Constantia" w:hAnsi="Constantia"/>
        </w:rPr>
      </w:pPr>
      <w:r w:rsidRPr="00D230AB">
        <w:rPr>
          <w:rStyle w:val="FootnoteReference"/>
          <w:rFonts w:ascii="Constantia" w:hAnsi="Constantia"/>
        </w:rPr>
        <w:footnoteRef/>
      </w:r>
      <w:r w:rsidRPr="00D230AB">
        <w:rPr>
          <w:rFonts w:ascii="Constantia" w:hAnsi="Constantia"/>
        </w:rPr>
        <w:t xml:space="preserve"> The mitigation view is a cousin of Ross’s idea about what he sometimes called ‘prima facie </w:t>
      </w:r>
      <w:proofErr w:type="gramStart"/>
      <w:r w:rsidRPr="00392AEF">
        <w:rPr>
          <w:rFonts w:ascii="Constantia" w:hAnsi="Constantia"/>
        </w:rPr>
        <w:t>duties</w:t>
      </w:r>
      <w:r>
        <w:rPr>
          <w:rFonts w:ascii="Constantia" w:hAnsi="Constantia"/>
        </w:rPr>
        <w:t>’</w:t>
      </w:r>
      <w:proofErr w:type="gramEnd"/>
      <w:r w:rsidRPr="00392AEF">
        <w:rPr>
          <w:rFonts w:ascii="Constantia" w:hAnsi="Constantia"/>
        </w:rPr>
        <w:t>. (Ross</w:t>
      </w:r>
      <w:r>
        <w:rPr>
          <w:rFonts w:ascii="Constantia" w:hAnsi="Constantia"/>
        </w:rPr>
        <w:t xml:space="preserve"> [1930]; [1939]</w:t>
      </w:r>
      <w:r w:rsidRPr="00392AEF">
        <w:rPr>
          <w:rFonts w:ascii="Constantia" w:hAnsi="Constantia"/>
        </w:rPr>
        <w:t xml:space="preserve">). According to the mitigation view, our default tax liabilities are, perhaps, </w:t>
      </w:r>
      <w:r>
        <w:rPr>
          <w:rFonts w:ascii="Constantia" w:hAnsi="Constantia"/>
        </w:rPr>
        <w:t>‘</w:t>
      </w:r>
      <w:r w:rsidRPr="00392AEF">
        <w:rPr>
          <w:rFonts w:ascii="Constantia" w:hAnsi="Constantia"/>
        </w:rPr>
        <w:t>prima facie duties</w:t>
      </w:r>
      <w:r>
        <w:rPr>
          <w:rFonts w:ascii="Constantia" w:hAnsi="Constantia"/>
        </w:rPr>
        <w:t>’</w:t>
      </w:r>
      <w:r w:rsidRPr="00392AEF">
        <w:rPr>
          <w:rFonts w:ascii="Constantia" w:hAnsi="Constantia"/>
        </w:rPr>
        <w:t xml:space="preserve"> to pay at very high rates; and like all </w:t>
      </w:r>
      <w:r>
        <w:rPr>
          <w:rFonts w:ascii="Constantia" w:hAnsi="Constantia"/>
        </w:rPr>
        <w:t>‘</w:t>
      </w:r>
      <w:r w:rsidRPr="00392AEF">
        <w:rPr>
          <w:rFonts w:ascii="Constantia" w:hAnsi="Constantia"/>
        </w:rPr>
        <w:t>prima facie duties</w:t>
      </w:r>
      <w:r>
        <w:rPr>
          <w:rFonts w:ascii="Constantia" w:hAnsi="Constantia"/>
        </w:rPr>
        <w:t>’</w:t>
      </w:r>
      <w:r w:rsidRPr="00392AEF">
        <w:rPr>
          <w:rFonts w:ascii="Constantia" w:hAnsi="Constantia"/>
        </w:rPr>
        <w:t xml:space="preserve">, they </w:t>
      </w:r>
      <w:r>
        <w:rPr>
          <w:rFonts w:ascii="Constantia" w:hAnsi="Constantia"/>
        </w:rPr>
        <w:t>are apt to</w:t>
      </w:r>
      <w:r w:rsidRPr="00392AEF">
        <w:rPr>
          <w:rFonts w:ascii="Constantia" w:hAnsi="Constantia"/>
        </w:rPr>
        <w:t xml:space="preserve"> conflict with other </w:t>
      </w:r>
      <w:r>
        <w:rPr>
          <w:rFonts w:ascii="Constantia" w:hAnsi="Constantia"/>
        </w:rPr>
        <w:t>‘</w:t>
      </w:r>
      <w:r w:rsidRPr="00392AEF">
        <w:rPr>
          <w:rFonts w:ascii="Constantia" w:hAnsi="Constantia"/>
        </w:rPr>
        <w:t>prima facie duties</w:t>
      </w:r>
      <w:r>
        <w:rPr>
          <w:rFonts w:ascii="Constantia" w:hAnsi="Constantia"/>
        </w:rPr>
        <w:t>’</w:t>
      </w:r>
      <w:r w:rsidRPr="00392AEF">
        <w:rPr>
          <w:rFonts w:ascii="Constantia" w:hAnsi="Constantia"/>
        </w:rPr>
        <w:t>, ultimately to either prevail as ultima fac</w:t>
      </w:r>
      <w:r w:rsidRPr="00025FD8">
        <w:rPr>
          <w:rFonts w:ascii="Constantia" w:hAnsi="Constantia"/>
        </w:rPr>
        <w:t xml:space="preserve">ie duties (or duties </w:t>
      </w:r>
      <w:r w:rsidRPr="00025FD8">
        <w:rPr>
          <w:rFonts w:ascii="Constantia" w:hAnsi="Constantia"/>
          <w:i/>
        </w:rPr>
        <w:t>simpliciter</w:t>
      </w:r>
      <w:r w:rsidRPr="00025FD8">
        <w:rPr>
          <w:rFonts w:ascii="Constantia" w:hAnsi="Constantia"/>
        </w:rPr>
        <w:t xml:space="preserve">) or give way to those other duties. (In fact, the commonly used language (at times Ross’s own) of ‘prima facie </w:t>
      </w:r>
      <w:r w:rsidRPr="00025FD8">
        <w:rPr>
          <w:rFonts w:ascii="Constantia" w:hAnsi="Constantia"/>
          <w:i/>
          <w:iCs/>
        </w:rPr>
        <w:t>duties</w:t>
      </w:r>
      <w:r w:rsidRPr="00025FD8">
        <w:rPr>
          <w:rFonts w:ascii="Constantia" w:hAnsi="Constantia"/>
        </w:rPr>
        <w:t xml:space="preserve">’ here is misleading: they are better thought of as considerations which would be determinative of duties were no other such considerations relevant, but which do not really determine </w:t>
      </w:r>
      <w:r w:rsidRPr="00025FD8">
        <w:rPr>
          <w:rFonts w:ascii="Constantia" w:hAnsi="Constantia"/>
          <w:i/>
          <w:iCs/>
        </w:rPr>
        <w:t>duties</w:t>
      </w:r>
      <w:r w:rsidRPr="00025FD8">
        <w:rPr>
          <w:rFonts w:ascii="Constantia" w:hAnsi="Constantia"/>
        </w:rPr>
        <w:t xml:space="preserve"> in </w:t>
      </w:r>
      <w:r w:rsidRPr="00025FD8">
        <w:rPr>
          <w:rFonts w:ascii="Constantia" w:hAnsi="Constantia"/>
          <w:i/>
          <w:iCs/>
        </w:rPr>
        <w:t>any</w:t>
      </w:r>
      <w:r w:rsidRPr="00025FD8">
        <w:rPr>
          <w:rFonts w:ascii="Constantia" w:hAnsi="Constantia"/>
        </w:rPr>
        <w:t xml:space="preserve"> sense just in virtue of being such considerations. See Stratton-Lake (2002: esp. pp. 33-5) for useful discussion.) </w:t>
      </w:r>
    </w:p>
  </w:footnote>
  <w:footnote w:id="16">
    <w:p w14:paraId="50C9F751" w14:textId="77777777" w:rsidR="00F94C33" w:rsidRPr="00025FD8" w:rsidRDefault="00F94C33" w:rsidP="00025FD8">
      <w:pPr>
        <w:pStyle w:val="FootnoteText"/>
        <w:ind w:left="709" w:right="522" w:hanging="142"/>
        <w:jc w:val="both"/>
        <w:rPr>
          <w:rFonts w:ascii="Constantia" w:hAnsi="Constantia"/>
        </w:rPr>
      </w:pPr>
      <w:r w:rsidRPr="00025FD8">
        <w:rPr>
          <w:rStyle w:val="FootnoteReference"/>
          <w:rFonts w:ascii="Constantia" w:hAnsi="Constantia"/>
        </w:rPr>
        <w:footnoteRef/>
      </w:r>
      <w:r w:rsidRPr="00025FD8">
        <w:rPr>
          <w:rFonts w:ascii="Constantia" w:hAnsi="Constantia"/>
        </w:rPr>
        <w:t xml:space="preserve"> Remember that, throughout this discussion, these all things considered moral tax liabilities are only all </w:t>
      </w:r>
      <w:r w:rsidRPr="00025FD8">
        <w:rPr>
          <w:rFonts w:ascii="Constantia" w:hAnsi="Constantia"/>
          <w:i/>
          <w:iCs/>
        </w:rPr>
        <w:t>morally relevant</w:t>
      </w:r>
      <w:r w:rsidRPr="00025FD8">
        <w:rPr>
          <w:rFonts w:ascii="Constantia" w:hAnsi="Constantia"/>
        </w:rPr>
        <w:t xml:space="preserve"> things considered </w:t>
      </w:r>
      <w:r w:rsidRPr="00025FD8">
        <w:rPr>
          <w:rFonts w:ascii="Constantia" w:hAnsi="Constantia"/>
          <w:i/>
          <w:iCs/>
        </w:rPr>
        <w:t>moral</w:t>
      </w:r>
      <w:r w:rsidRPr="00025FD8">
        <w:rPr>
          <w:rFonts w:ascii="Constantia" w:hAnsi="Constantia"/>
        </w:rPr>
        <w:t xml:space="preserve"> tax liabilities; they are not </w:t>
      </w:r>
      <w:r w:rsidRPr="00025FD8">
        <w:rPr>
          <w:rFonts w:ascii="Constantia" w:hAnsi="Constantia"/>
          <w:i/>
          <w:iCs/>
        </w:rPr>
        <w:t>all</w:t>
      </w:r>
      <w:r w:rsidRPr="00025FD8">
        <w:rPr>
          <w:rFonts w:ascii="Constantia" w:hAnsi="Constantia"/>
        </w:rPr>
        <w:t xml:space="preserve"> things considered tax liabilities in the sense that they are what we should be required to pay once various non-moral political, economic, pragmatic etc. considerations have been taken into account. As I said in at the start, the point of the mitigation view is to say something about the </w:t>
      </w:r>
      <w:r w:rsidRPr="00025FD8">
        <w:rPr>
          <w:rFonts w:ascii="Constantia" w:hAnsi="Constantia"/>
          <w:i/>
          <w:iCs/>
        </w:rPr>
        <w:t>moral motivation</w:t>
      </w:r>
      <w:r w:rsidRPr="00025FD8">
        <w:rPr>
          <w:rFonts w:ascii="Constantia" w:hAnsi="Constantia"/>
        </w:rPr>
        <w:t xml:space="preserve"> for progressivity, not to settle the question of what tax rates should </w:t>
      </w:r>
      <w:proofErr w:type="gramStart"/>
      <w:r w:rsidRPr="00025FD8">
        <w:rPr>
          <w:rFonts w:ascii="Constantia" w:hAnsi="Constantia"/>
        </w:rPr>
        <w:t>actually be</w:t>
      </w:r>
      <w:proofErr w:type="gramEnd"/>
      <w:r w:rsidRPr="00025FD8">
        <w:rPr>
          <w:rFonts w:ascii="Constantia" w:hAnsi="Constantia"/>
        </w:rPr>
        <w:t xml:space="preserve"> (which is determined, perhaps, by more than just the moral considerations). </w:t>
      </w:r>
    </w:p>
  </w:footnote>
  <w:footnote w:id="17">
    <w:p w14:paraId="71E1CF65" w14:textId="69DB2CEF" w:rsidR="00025688" w:rsidRPr="00025FD8" w:rsidRDefault="00025688" w:rsidP="00025FD8">
      <w:pPr>
        <w:pStyle w:val="FootnoteText"/>
        <w:ind w:left="709" w:right="522" w:hanging="142"/>
        <w:jc w:val="both"/>
      </w:pPr>
      <w:r w:rsidRPr="00025FD8">
        <w:rPr>
          <w:rStyle w:val="FootnoteReference"/>
          <w:rFonts w:ascii="Constantia" w:hAnsi="Constantia"/>
        </w:rPr>
        <w:footnoteRef/>
      </w:r>
      <w:r w:rsidRPr="00025FD8">
        <w:rPr>
          <w:rFonts w:ascii="Constantia" w:hAnsi="Constantia"/>
        </w:rPr>
        <w:t xml:space="preserve"> </w:t>
      </w:r>
      <w:r w:rsidR="00E706F6" w:rsidRPr="00025FD8">
        <w:rPr>
          <w:rFonts w:ascii="Constantia" w:hAnsi="Constantia"/>
        </w:rPr>
        <w:t xml:space="preserve">This is </w:t>
      </w:r>
      <w:proofErr w:type="gramStart"/>
      <w:r w:rsidR="00E706F6" w:rsidRPr="00025FD8">
        <w:rPr>
          <w:rFonts w:ascii="Constantia" w:hAnsi="Constantia"/>
        </w:rPr>
        <w:t>actually important</w:t>
      </w:r>
      <w:proofErr w:type="gramEnd"/>
      <w:r w:rsidR="00E706F6" w:rsidRPr="00025FD8">
        <w:rPr>
          <w:rFonts w:ascii="Constantia" w:hAnsi="Constantia"/>
        </w:rPr>
        <w:t xml:space="preserve">. If it is the fact that </w:t>
      </w:r>
      <w:r w:rsidR="00583826" w:rsidRPr="00025FD8">
        <w:rPr>
          <w:rFonts w:ascii="Constantia" w:hAnsi="Constantia"/>
        </w:rPr>
        <w:t xml:space="preserve">meeting </w:t>
      </w:r>
      <w:r w:rsidR="00E706F6" w:rsidRPr="00025FD8">
        <w:rPr>
          <w:rFonts w:ascii="Constantia" w:hAnsi="Constantia"/>
        </w:rPr>
        <w:t xml:space="preserve">the default tax obligation </w:t>
      </w:r>
      <w:r w:rsidR="00583826" w:rsidRPr="00025FD8">
        <w:rPr>
          <w:rFonts w:ascii="Constantia" w:hAnsi="Constantia"/>
        </w:rPr>
        <w:t xml:space="preserve">would be detrimental to citizens’ </w:t>
      </w:r>
      <w:r w:rsidR="008608DD" w:rsidRPr="00025FD8">
        <w:rPr>
          <w:rFonts w:ascii="Constantia" w:hAnsi="Constantia"/>
        </w:rPr>
        <w:t xml:space="preserve">ability to meet their other moral obligations and enjoy things to which they are entitled </w:t>
      </w:r>
      <w:r w:rsidR="00017BDC" w:rsidRPr="00025FD8">
        <w:rPr>
          <w:rFonts w:ascii="Constantia" w:hAnsi="Constantia"/>
        </w:rPr>
        <w:t xml:space="preserve">that mitigates that obligation </w:t>
      </w:r>
      <w:r w:rsidR="00D54F1E" w:rsidRPr="00025FD8">
        <w:rPr>
          <w:rFonts w:ascii="Constantia" w:hAnsi="Constantia"/>
        </w:rPr>
        <w:t>and</w:t>
      </w:r>
      <w:r w:rsidR="00017BDC" w:rsidRPr="00025FD8">
        <w:rPr>
          <w:rFonts w:ascii="Constantia" w:hAnsi="Constantia"/>
        </w:rPr>
        <w:t xml:space="preserve"> generate</w:t>
      </w:r>
      <w:r w:rsidR="00D54F1E" w:rsidRPr="00025FD8">
        <w:rPr>
          <w:rFonts w:ascii="Constantia" w:hAnsi="Constantia"/>
        </w:rPr>
        <w:t>s</w:t>
      </w:r>
      <w:r w:rsidR="00017BDC" w:rsidRPr="00025FD8">
        <w:rPr>
          <w:rFonts w:ascii="Constantia" w:hAnsi="Constantia"/>
        </w:rPr>
        <w:t xml:space="preserve"> all-things-considered tax obligations, then </w:t>
      </w:r>
      <w:r w:rsidR="005C62CA" w:rsidRPr="00025FD8">
        <w:rPr>
          <w:rFonts w:ascii="Constantia" w:hAnsi="Constantia"/>
        </w:rPr>
        <w:t xml:space="preserve">care must be taken not to </w:t>
      </w:r>
      <w:r w:rsidR="001756B1" w:rsidRPr="00025FD8">
        <w:rPr>
          <w:rFonts w:ascii="Constantia" w:hAnsi="Constantia"/>
        </w:rPr>
        <w:t xml:space="preserve">confuse the tax base with available wealth. An income tax, for example, </w:t>
      </w:r>
      <w:r w:rsidR="0042109D" w:rsidRPr="00025FD8">
        <w:rPr>
          <w:rFonts w:ascii="Constantia" w:hAnsi="Constantia"/>
        </w:rPr>
        <w:t xml:space="preserve">might take such a high proportion of income that insufficient </w:t>
      </w:r>
      <w:r w:rsidR="0042109D" w:rsidRPr="00025FD8">
        <w:rPr>
          <w:rFonts w:ascii="Constantia" w:hAnsi="Constantia"/>
          <w:i/>
          <w:iCs/>
        </w:rPr>
        <w:t>income</w:t>
      </w:r>
      <w:r w:rsidR="0042109D" w:rsidRPr="00025FD8">
        <w:rPr>
          <w:rFonts w:ascii="Constantia" w:hAnsi="Constantia"/>
        </w:rPr>
        <w:t xml:space="preserve"> is left for </w:t>
      </w:r>
      <w:r w:rsidR="006D55BC" w:rsidRPr="00025FD8">
        <w:rPr>
          <w:rFonts w:ascii="Constantia" w:hAnsi="Constantia"/>
        </w:rPr>
        <w:t>meeting other obligations and living a permissibly worthwhile life</w:t>
      </w:r>
      <w:r w:rsidR="00E47D69" w:rsidRPr="00025FD8">
        <w:rPr>
          <w:rFonts w:ascii="Constantia" w:hAnsi="Constantia"/>
        </w:rPr>
        <w:t xml:space="preserve"> </w:t>
      </w:r>
      <w:r w:rsidR="00E47D69" w:rsidRPr="00025FD8">
        <w:rPr>
          <w:rFonts w:ascii="Constantia" w:hAnsi="Constantia"/>
          <w:i/>
          <w:iCs/>
        </w:rPr>
        <w:t>funded (wholly) from income</w:t>
      </w:r>
      <w:r w:rsidR="006D55BC" w:rsidRPr="00025FD8">
        <w:rPr>
          <w:rFonts w:ascii="Constantia" w:hAnsi="Constantia"/>
        </w:rPr>
        <w:t xml:space="preserve">; but </w:t>
      </w:r>
      <w:r w:rsidR="003F2BF8" w:rsidRPr="00025FD8">
        <w:rPr>
          <w:rFonts w:ascii="Constantia" w:hAnsi="Constantia"/>
        </w:rPr>
        <w:t>individuals who have other sources of wealth might still be able to meet those obligations and live such a life</w:t>
      </w:r>
      <w:r w:rsidR="00811A7F" w:rsidRPr="00025FD8">
        <w:rPr>
          <w:rFonts w:ascii="Constantia" w:hAnsi="Constantia"/>
        </w:rPr>
        <w:t xml:space="preserve">, which might be thought to alleviate the need to mitigate their income tax obligation. </w:t>
      </w:r>
      <w:r w:rsidR="00E47D69" w:rsidRPr="00025FD8">
        <w:rPr>
          <w:rFonts w:ascii="Constantia" w:hAnsi="Constantia"/>
        </w:rPr>
        <w:t>One</w:t>
      </w:r>
      <w:r w:rsidR="00025FD8" w:rsidRPr="00025FD8">
        <w:rPr>
          <w:rFonts w:ascii="Constantia" w:hAnsi="Constantia"/>
        </w:rPr>
        <w:t xml:space="preserve"> response to this</w:t>
      </w:r>
      <w:r w:rsidR="00E47D69" w:rsidRPr="00025FD8">
        <w:rPr>
          <w:rFonts w:ascii="Constantia" w:hAnsi="Constantia"/>
        </w:rPr>
        <w:t xml:space="preserve"> is to say that </w:t>
      </w:r>
      <w:r w:rsidR="003137A2" w:rsidRPr="00025FD8">
        <w:rPr>
          <w:rFonts w:ascii="Constantia" w:hAnsi="Constantia"/>
        </w:rPr>
        <w:t xml:space="preserve">– within reason – treating the tax base as a proxy for available wealth is justified by pragmatism: we cannot or should not complicate the tax system to the extent required to ascertain each citizen’s </w:t>
      </w:r>
      <w:r w:rsidR="003137A2" w:rsidRPr="00025FD8">
        <w:rPr>
          <w:rFonts w:ascii="Constantia" w:hAnsi="Constantia"/>
          <w:i/>
          <w:iCs/>
        </w:rPr>
        <w:t>overall</w:t>
      </w:r>
      <w:r w:rsidR="003137A2" w:rsidRPr="00025FD8">
        <w:rPr>
          <w:rFonts w:ascii="Constantia" w:hAnsi="Constantia"/>
        </w:rPr>
        <w:t xml:space="preserve"> </w:t>
      </w:r>
      <w:r w:rsidR="00F50671" w:rsidRPr="00025FD8">
        <w:rPr>
          <w:rFonts w:ascii="Constantia" w:hAnsi="Constantia"/>
        </w:rPr>
        <w:t xml:space="preserve">financial wherewithal in order to apply different tax rates to e.g. income on the basis of income </w:t>
      </w:r>
      <w:r w:rsidR="00F50671" w:rsidRPr="00025FD8">
        <w:rPr>
          <w:rFonts w:ascii="Constantia" w:hAnsi="Constantia"/>
          <w:i/>
          <w:iCs/>
        </w:rPr>
        <w:t>and</w:t>
      </w:r>
      <w:r w:rsidR="00F50671" w:rsidRPr="00025FD8">
        <w:rPr>
          <w:rFonts w:ascii="Constantia" w:hAnsi="Constantia"/>
        </w:rPr>
        <w:t xml:space="preserve"> all other kinds or sources of wealth, so that two people each with the same income might end up paying different rates of income tax.</w:t>
      </w:r>
      <w:r w:rsidR="00DA28AC" w:rsidRPr="00025FD8">
        <w:rPr>
          <w:rFonts w:ascii="Constantia" w:hAnsi="Constantia"/>
        </w:rPr>
        <w:t xml:space="preserve"> According to this approach, we treat whatever is in the tax base as a person’s entire </w:t>
      </w:r>
      <w:r w:rsidR="00524EA7" w:rsidRPr="00025FD8">
        <w:rPr>
          <w:rFonts w:ascii="Constantia" w:hAnsi="Constantia"/>
        </w:rPr>
        <w:t xml:space="preserve">available wealth, for the purposes of mitigating their default tax obligation at least. And I take it this would motivate – or at least be rendered more justifiable by </w:t>
      </w:r>
      <w:r w:rsidR="00025FD8" w:rsidRPr="00025FD8">
        <w:rPr>
          <w:rFonts w:ascii="Constantia" w:hAnsi="Constantia"/>
        </w:rPr>
        <w:t>–</w:t>
      </w:r>
      <w:r w:rsidR="00524EA7" w:rsidRPr="00025FD8">
        <w:rPr>
          <w:rFonts w:ascii="Constantia" w:hAnsi="Constantia"/>
        </w:rPr>
        <w:t xml:space="preserve"> </w:t>
      </w:r>
      <w:r w:rsidR="00025FD8" w:rsidRPr="00025FD8">
        <w:rPr>
          <w:rFonts w:ascii="Constantia" w:hAnsi="Constantia"/>
        </w:rPr>
        <w:t xml:space="preserve">including more things (e.g. income </w:t>
      </w:r>
      <w:r w:rsidR="00025FD8" w:rsidRPr="00025FD8">
        <w:rPr>
          <w:rFonts w:ascii="Constantia" w:hAnsi="Constantia"/>
          <w:i/>
          <w:iCs/>
        </w:rPr>
        <w:t>and</w:t>
      </w:r>
      <w:r w:rsidR="00025FD8" w:rsidRPr="00025FD8">
        <w:rPr>
          <w:rFonts w:ascii="Constantia" w:hAnsi="Constantia"/>
        </w:rPr>
        <w:t xml:space="preserve"> assets </w:t>
      </w:r>
      <w:r w:rsidR="00025FD8" w:rsidRPr="00025FD8">
        <w:rPr>
          <w:rFonts w:ascii="Constantia" w:hAnsi="Constantia"/>
          <w:i/>
          <w:iCs/>
        </w:rPr>
        <w:t>and</w:t>
      </w:r>
      <w:r w:rsidR="00025FD8" w:rsidRPr="00025FD8">
        <w:rPr>
          <w:rFonts w:ascii="Constantia" w:hAnsi="Constantia"/>
        </w:rPr>
        <w:t xml:space="preserve"> land etc.) in the</w:t>
      </w:r>
      <w:r w:rsidR="00F50671" w:rsidRPr="00025FD8">
        <w:rPr>
          <w:rFonts w:ascii="Constantia" w:hAnsi="Constantia"/>
        </w:rPr>
        <w:t xml:space="preserve"> </w:t>
      </w:r>
      <w:r w:rsidR="00025FD8" w:rsidRPr="00025FD8">
        <w:rPr>
          <w:rFonts w:ascii="Constantia" w:hAnsi="Constantia"/>
        </w:rPr>
        <w:t xml:space="preserve">tax base of the progressive tax. In any case, a crucial point here is that </w:t>
      </w:r>
      <w:proofErr w:type="gramStart"/>
      <w:r w:rsidR="00025FD8" w:rsidRPr="00025FD8">
        <w:rPr>
          <w:rFonts w:ascii="Constantia" w:hAnsi="Constantia"/>
          <w:i/>
          <w:iCs/>
        </w:rPr>
        <w:t>exactly the same</w:t>
      </w:r>
      <w:proofErr w:type="gramEnd"/>
      <w:r w:rsidR="00025FD8" w:rsidRPr="00025FD8">
        <w:rPr>
          <w:rFonts w:ascii="Constantia" w:hAnsi="Constantia"/>
          <w:i/>
          <w:iCs/>
        </w:rPr>
        <w:t xml:space="preserve"> consideration applies to the ability to pay view</w:t>
      </w:r>
      <w:r w:rsidR="00025FD8" w:rsidRPr="00025FD8">
        <w:rPr>
          <w:rFonts w:ascii="Constantia" w:hAnsi="Constantia"/>
        </w:rPr>
        <w:t xml:space="preserve">: that also tends to treat whatever is in the tax base as (a proxy for) overall ability to pay. Both the mitigation view and the ability to pay view, then, require a little more care in their development than they have received here. But having noted the issue, I leave it for elsewhere to work it out. </w:t>
      </w:r>
    </w:p>
  </w:footnote>
  <w:footnote w:id="18">
    <w:p w14:paraId="6F21ACCC" w14:textId="64691318" w:rsidR="00F94C33" w:rsidRPr="00B57689" w:rsidRDefault="00F94C33" w:rsidP="00192E32">
      <w:pPr>
        <w:pStyle w:val="FootnoteText"/>
        <w:ind w:left="709" w:right="521" w:hanging="142"/>
        <w:jc w:val="both"/>
        <w:rPr>
          <w:rFonts w:ascii="Constantia" w:hAnsi="Constantia"/>
        </w:rPr>
      </w:pPr>
      <w:r w:rsidRPr="00192E32">
        <w:rPr>
          <w:rStyle w:val="FootnoteReference"/>
          <w:rFonts w:ascii="Constantia" w:hAnsi="Constantia"/>
        </w:rPr>
        <w:footnoteRef/>
      </w:r>
      <w:r w:rsidRPr="00192E32">
        <w:rPr>
          <w:rFonts w:ascii="Constantia" w:hAnsi="Constantia"/>
        </w:rPr>
        <w:t xml:space="preserve"> Another parallel with moral theory (see also fn.11): putting the point this way, in terms of a prerogative, </w:t>
      </w:r>
      <w:r>
        <w:rPr>
          <w:rFonts w:ascii="Constantia" w:hAnsi="Constantia"/>
        </w:rPr>
        <w:t xml:space="preserve">is reminiscent of (but obviously doesn’t depend upon) the attenuation of consequentialism, to include ‘agent-centred prerogatives’, in Scheffler (1982). The view is not quite structurally the same though because, apart from anything else, according to Scheffler’s view in general moral theory it is always permissible </w:t>
      </w:r>
      <w:r>
        <w:rPr>
          <w:rFonts w:ascii="Constantia" w:hAnsi="Constantia"/>
          <w:i/>
          <w:iCs/>
        </w:rPr>
        <w:t>not</w:t>
      </w:r>
      <w:r>
        <w:rPr>
          <w:rFonts w:ascii="Constantia" w:hAnsi="Constantia"/>
        </w:rPr>
        <w:t xml:space="preserve"> to avail oneself of the agent-centred prerogatives which morality admits; whereas according to the version(s) of the mitigation view I have in mind, it might not just be that </w:t>
      </w:r>
      <w:r>
        <w:rPr>
          <w:rFonts w:ascii="Constantia" w:hAnsi="Constantia"/>
          <w:i/>
          <w:iCs/>
        </w:rPr>
        <w:t>there is room</w:t>
      </w:r>
      <w:r>
        <w:rPr>
          <w:rFonts w:ascii="Constantia" w:hAnsi="Constantia"/>
        </w:rPr>
        <w:t xml:space="preserve"> for a lower-than-default tax obligation</w:t>
      </w:r>
      <w:r w:rsidR="00682474">
        <w:rPr>
          <w:rFonts w:ascii="Constantia" w:hAnsi="Constantia"/>
        </w:rPr>
        <w:t>;</w:t>
      </w:r>
      <w:r>
        <w:rPr>
          <w:rFonts w:ascii="Constantia" w:hAnsi="Constantia"/>
        </w:rPr>
        <w:t xml:space="preserve"> it might be that </w:t>
      </w:r>
      <w:r>
        <w:rPr>
          <w:rFonts w:ascii="Constantia" w:hAnsi="Constantia"/>
          <w:i/>
          <w:iCs/>
        </w:rPr>
        <w:t>the only morally defensible</w:t>
      </w:r>
      <w:r>
        <w:rPr>
          <w:rFonts w:ascii="Constantia" w:hAnsi="Constantia"/>
        </w:rPr>
        <w:t xml:space="preserve"> all things considered tax obligation is a lower-than-default one. That is, the moral considerations which are apt to reduce our all things considered moral tax liability might be sufficiently weighty to make it morally illegitimate to impose a default liability tax rate (i.e. not to take those considerations into account to mitigate tax liability); whereas Scheffler’s agent-centred prerogatives are always grounded in moral considerations which fall short of </w:t>
      </w:r>
      <w:r>
        <w:rPr>
          <w:rFonts w:ascii="Constantia" w:hAnsi="Constantia"/>
          <w:i/>
          <w:iCs/>
        </w:rPr>
        <w:t xml:space="preserve">requiring </w:t>
      </w:r>
      <w:r>
        <w:rPr>
          <w:rFonts w:ascii="Constantia" w:hAnsi="Constantia"/>
        </w:rPr>
        <w:t xml:space="preserve">that they determine the moral agent’s choice. </w:t>
      </w:r>
    </w:p>
  </w:footnote>
  <w:footnote w:id="19">
    <w:p w14:paraId="79EF0E29" w14:textId="77777777" w:rsidR="00F94C33" w:rsidRPr="00392AEF" w:rsidRDefault="00F94C33" w:rsidP="002B002A">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w:t>
      </w:r>
      <w:r w:rsidRPr="00392AEF">
        <w:rPr>
          <w:rFonts w:ascii="Constantia" w:hAnsi="Constantia"/>
          <w:bCs/>
        </w:rPr>
        <w:t xml:space="preserve">We are bound to be struck by Kropotkin’s late nineteenth/early twentieth century enthusiasm for the kind of interventions on the natural environment which today we tend to deeply regret and regard as dangerous and wrong – there is no sense, reading </w:t>
      </w:r>
      <w:r w:rsidRPr="00392AEF">
        <w:rPr>
          <w:rFonts w:ascii="Constantia" w:hAnsi="Constantia"/>
          <w:bCs/>
          <w:i/>
          <w:iCs/>
        </w:rPr>
        <w:t>The Conquest of Bread</w:t>
      </w:r>
      <w:r w:rsidRPr="00392AEF">
        <w:rPr>
          <w:rFonts w:ascii="Constantia" w:hAnsi="Constantia"/>
          <w:bCs/>
        </w:rPr>
        <w:t>, that Kropotkin has any qualms at all about the transformation of wild habitats into industrial farms, for example; indeed, he seems to think it an unqualifiedly good thing. But Kropotkin’s dubious environmentalist credentials (which many, such as Scruton (2012), think typical of socialist thinkers, at least of the nineteenth and twentieth centuries) are not to the point, here.</w:t>
      </w:r>
    </w:p>
  </w:footnote>
  <w:footnote w:id="20">
    <w:p w14:paraId="62FF2511" w14:textId="77777777" w:rsidR="00F94C33" w:rsidRPr="00392AEF" w:rsidRDefault="00F94C33" w:rsidP="002B002A">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As I will argue below, Kropotkin’s socialist spin on this story of dependence on the work of others is not essential for the general point I want to make. In that connection, note how at least this point about the evolution of the city, with its culture and riches, is precisely the point about our inheritance from the past which conservatives in the tradition of Burke are keen to make. And note, similarly, how important the following point about the interconnectedness of the ‘atoms’ of the wealth of nations is for decidedly anti-socialist views of the importance of free markets etc. </w:t>
      </w:r>
    </w:p>
  </w:footnote>
  <w:footnote w:id="21">
    <w:p w14:paraId="713DE5D9" w14:textId="77777777" w:rsidR="00F94C33" w:rsidRPr="00392AEF" w:rsidRDefault="00F94C33" w:rsidP="002B002A">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Kropotkin’s own examples (which I have elided) here are the London docks and Paris warehouses – examples better suited to his own time than to ours. But the point stands if we think, instead, of the modern financial and legal industry flourishing in London, which is s</w:t>
      </w:r>
      <w:r>
        <w:rPr>
          <w:rFonts w:ascii="Constantia" w:hAnsi="Constantia"/>
        </w:rPr>
        <w:t>0 successful</w:t>
      </w:r>
      <w:r w:rsidRPr="00392AEF">
        <w:rPr>
          <w:rFonts w:ascii="Constantia" w:hAnsi="Constantia"/>
        </w:rPr>
        <w:t xml:space="preserve"> in virtue of being a </w:t>
      </w:r>
      <w:r w:rsidRPr="00392AEF">
        <w:rPr>
          <w:rFonts w:ascii="Constantia" w:hAnsi="Constantia"/>
          <w:i/>
          <w:iCs/>
        </w:rPr>
        <w:t>world</w:t>
      </w:r>
      <w:r w:rsidRPr="00392AEF">
        <w:rPr>
          <w:rFonts w:ascii="Constantia" w:hAnsi="Constantia"/>
        </w:rPr>
        <w:t xml:space="preserve"> centre for finance and law. </w:t>
      </w:r>
    </w:p>
  </w:footnote>
  <w:footnote w:id="22">
    <w:p w14:paraId="6EA7AC84" w14:textId="77777777" w:rsidR="00F94C33" w:rsidRPr="00392AEF" w:rsidRDefault="00F94C33" w:rsidP="002B002A">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It should go without saying – and this, again, is a point upon which free-market anti-socialists will insist, but which Kropotkin must surely be read as endorsing – that ‘labouring to maintain’ here does not mean labouring </w:t>
      </w:r>
      <w:r w:rsidRPr="00392AEF">
        <w:rPr>
          <w:rFonts w:ascii="Constantia" w:hAnsi="Constantia"/>
          <w:i/>
          <w:iCs/>
        </w:rPr>
        <w:t>in order to</w:t>
      </w:r>
      <w:r w:rsidRPr="00392AEF">
        <w:rPr>
          <w:rFonts w:ascii="Constantia" w:hAnsi="Constantia"/>
        </w:rPr>
        <w:t xml:space="preserve"> maintain civilisation, as if each labourer adopts that as their aim. So, this form of words is, I think, unfortunate. But what matters is that the labours (or even just the activities) of so many others </w:t>
      </w:r>
      <w:proofErr w:type="gramStart"/>
      <w:r w:rsidRPr="00392AEF">
        <w:rPr>
          <w:rFonts w:ascii="Constantia" w:hAnsi="Constantia"/>
          <w:i/>
          <w:iCs/>
        </w:rPr>
        <w:t>is</w:t>
      </w:r>
      <w:proofErr w:type="gramEnd"/>
      <w:r w:rsidRPr="00392AEF">
        <w:rPr>
          <w:rFonts w:ascii="Constantia" w:hAnsi="Constantia"/>
          <w:i/>
          <w:iCs/>
        </w:rPr>
        <w:t xml:space="preserve"> what</w:t>
      </w:r>
      <w:r w:rsidRPr="00392AEF">
        <w:rPr>
          <w:rFonts w:ascii="Constantia" w:hAnsi="Constantia"/>
        </w:rPr>
        <w:t xml:space="preserve"> maintains ‘civilisation’ (or whatever we choose to characterise it as), regardless of whether that is the aim of those whose actions achieve that result. </w:t>
      </w:r>
    </w:p>
  </w:footnote>
  <w:footnote w:id="23">
    <w:p w14:paraId="3192395E" w14:textId="77777777" w:rsidR="00F94C33" w:rsidRPr="00392AEF" w:rsidRDefault="00F94C33" w:rsidP="002B002A">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As I will argue below, this claim about common </w:t>
      </w:r>
      <w:r w:rsidRPr="00392AEF">
        <w:rPr>
          <w:rFonts w:ascii="Constantia" w:hAnsi="Constantia"/>
          <w:i/>
          <w:iCs/>
        </w:rPr>
        <w:t xml:space="preserve">property </w:t>
      </w:r>
      <w:r w:rsidRPr="00392AEF">
        <w:rPr>
          <w:rFonts w:ascii="Constantia" w:hAnsi="Constantia"/>
        </w:rPr>
        <w:t xml:space="preserve">is, I think, going too far. But the point about dependency does not depend upon that claim about property. </w:t>
      </w:r>
    </w:p>
  </w:footnote>
  <w:footnote w:id="24">
    <w:p w14:paraId="51AF96E6" w14:textId="4E42D118" w:rsidR="00F94C33" w:rsidRPr="00392AEF" w:rsidRDefault="00F94C33" w:rsidP="0046758C">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Later, in Chapter 6, Kropotkin makes the point that similar facts about dependence deserve attention when we think about the value of land and buildings, too: ‘the house owes its actual value to the profit which the owner can make out of it. Now, this profit results from the fact that his house is built in a town – that is, in an agglomeration of thousands of other houses, possessing paved streets, bridges, quays and fine public buildings, well lighted, and affording to its inhabitants a thousand comforts and conveniences unknown in villages; a town in regular communication with other towns, and itself a centre of industry, commerce, science and art; a town which the work of twenty of thirty generations has made habitable, healthy and beautiful’. ([1913]: 75-6) (cf. Scruton (2012) on our shared environments of living as ‘homes </w:t>
      </w:r>
      <w:r w:rsidRPr="00392AEF">
        <w:rPr>
          <w:rFonts w:ascii="Constantia" w:hAnsi="Constantia"/>
          <w:i/>
          <w:iCs/>
        </w:rPr>
        <w:t>and inheritances</w:t>
      </w:r>
      <w:r w:rsidRPr="00392AEF">
        <w:rPr>
          <w:rFonts w:ascii="Constantia" w:hAnsi="Constantia"/>
        </w:rPr>
        <w:t>’; an idea evidently dear to the hearts of conservatives and anarchist socialists alike, on the evidence of these views of Kropotkin!</w:t>
      </w:r>
      <w:r>
        <w:rPr>
          <w:rFonts w:ascii="Constantia" w:hAnsi="Constantia"/>
        </w:rPr>
        <w:t xml:space="preserve"> Compare also the view about the value of property in Carnegie ([1906]: 58-9), whose views are discussed further in fn.2</w:t>
      </w:r>
      <w:r w:rsidR="006B17A8">
        <w:rPr>
          <w:rFonts w:ascii="Constantia" w:hAnsi="Constantia"/>
        </w:rPr>
        <w:t>5</w:t>
      </w:r>
      <w:r>
        <w:rPr>
          <w:rFonts w:ascii="Constantia" w:hAnsi="Constantia"/>
        </w:rPr>
        <w:t>, below.</w:t>
      </w:r>
      <w:r w:rsidRPr="00392AEF">
        <w:rPr>
          <w:rFonts w:ascii="Constantia" w:hAnsi="Constantia"/>
        </w:rPr>
        <w:t xml:space="preserve">)   </w:t>
      </w:r>
    </w:p>
  </w:footnote>
  <w:footnote w:id="25">
    <w:p w14:paraId="583CE7E5" w14:textId="09CFB334" w:rsidR="00F94C33" w:rsidRPr="00392AEF" w:rsidRDefault="00F94C33" w:rsidP="00895377">
      <w:pPr>
        <w:pStyle w:val="FootnoteText"/>
        <w:ind w:left="709" w:right="521"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The point I am pressing – but admittedly not arguing for – here is not that Nozick and others are right when they say that ‘whether or not people’s natural assets are arbitrary from a moral point of view [i.e. not </w:t>
      </w:r>
      <w:r w:rsidRPr="00392AEF">
        <w:rPr>
          <w:rFonts w:ascii="Constantia" w:hAnsi="Constantia"/>
          <w:i/>
          <w:iCs/>
        </w:rPr>
        <w:t>earned</w:t>
      </w:r>
      <w:r w:rsidRPr="00392AEF">
        <w:rPr>
          <w:rFonts w:ascii="Constantia" w:hAnsi="Constantia"/>
        </w:rPr>
        <w:t xml:space="preserve"> by those who have them], they are entitled to them, and to what flows from them’ (Nozick (1974: 226)). That is one way of resisting scepticism about desert with respect to the benefits accruing from the exercise of talent, intelligence etc. But my point here is different (and I don’t particularly want to endorse Nozick’s idea, which is usefully discussed in Sandel (1997: Chapter 2)): my point here is that we needn’t assume that, in the language of Nozick’s point, </w:t>
      </w:r>
      <w:r w:rsidRPr="00392AEF">
        <w:rPr>
          <w:rFonts w:ascii="Constantia" w:hAnsi="Constantia"/>
          <w:i/>
          <w:iCs/>
        </w:rPr>
        <w:t>all</w:t>
      </w:r>
      <w:r w:rsidRPr="00392AEF">
        <w:rPr>
          <w:rFonts w:ascii="Constantia" w:hAnsi="Constantia"/>
        </w:rPr>
        <w:t xml:space="preserve"> our ‘natural assets’ </w:t>
      </w:r>
      <w:r w:rsidRPr="00392AEF">
        <w:rPr>
          <w:rFonts w:ascii="Constantia" w:hAnsi="Constantia"/>
          <w:i/>
          <w:iCs/>
        </w:rPr>
        <w:t>are</w:t>
      </w:r>
      <w:r w:rsidRPr="00392AEF">
        <w:rPr>
          <w:rFonts w:ascii="Constantia" w:hAnsi="Constantia"/>
        </w:rPr>
        <w:t xml:space="preserve"> arbitrary from a moral point of view, even if </w:t>
      </w:r>
      <w:r w:rsidRPr="00392AEF">
        <w:rPr>
          <w:rFonts w:ascii="Constantia" w:hAnsi="Constantia"/>
          <w:i/>
          <w:iCs/>
        </w:rPr>
        <w:t>most</w:t>
      </w:r>
      <w:r w:rsidRPr="00392AEF">
        <w:rPr>
          <w:rFonts w:ascii="Constantia" w:hAnsi="Constantia"/>
        </w:rPr>
        <w:t xml:space="preserve"> of them are</w:t>
      </w:r>
      <w:r>
        <w:rPr>
          <w:rFonts w:ascii="Constantia" w:hAnsi="Constantia"/>
        </w:rPr>
        <w:t xml:space="preserve"> or all are</w:t>
      </w:r>
      <w:r w:rsidRPr="00392AEF">
        <w:rPr>
          <w:rFonts w:ascii="Constantia" w:hAnsi="Constantia"/>
        </w:rPr>
        <w:t xml:space="preserve"> </w:t>
      </w:r>
      <w:r w:rsidRPr="00392AEF">
        <w:rPr>
          <w:rFonts w:ascii="Constantia" w:hAnsi="Constantia"/>
          <w:i/>
          <w:iCs/>
        </w:rPr>
        <w:t>to a very great extent</w:t>
      </w:r>
      <w:r w:rsidRPr="00392AEF">
        <w:rPr>
          <w:rFonts w:ascii="Constantia" w:hAnsi="Constantia"/>
        </w:rPr>
        <w:t xml:space="preserve">; to the extent that we are entitled to what flows from them, it is because they are not </w:t>
      </w:r>
      <w:r w:rsidRPr="00392AEF">
        <w:rPr>
          <w:rFonts w:ascii="Constantia" w:hAnsi="Constantia"/>
          <w:i/>
          <w:iCs/>
        </w:rPr>
        <w:t>all</w:t>
      </w:r>
      <w:r w:rsidRPr="00392AEF">
        <w:rPr>
          <w:rFonts w:ascii="Constantia" w:hAnsi="Constantia"/>
        </w:rPr>
        <w:t xml:space="preserve"> </w:t>
      </w:r>
      <w:r w:rsidRPr="00392AEF">
        <w:rPr>
          <w:rFonts w:ascii="Constantia" w:hAnsi="Constantia"/>
          <w:i/>
          <w:iCs/>
        </w:rPr>
        <w:t>completely</w:t>
      </w:r>
      <w:r w:rsidRPr="00392AEF">
        <w:rPr>
          <w:rFonts w:ascii="Constantia" w:hAnsi="Constantia"/>
        </w:rPr>
        <w:t xml:space="preserve"> arbitrary. Or at least, that remains possible for all the Kropotkin/Du Bois point about dependence, properly construed, tells us. </w:t>
      </w:r>
    </w:p>
  </w:footnote>
  <w:footnote w:id="26">
    <w:p w14:paraId="33991D13" w14:textId="11A7406D" w:rsidR="00F94C33" w:rsidRPr="00705FF0" w:rsidRDefault="00F94C33" w:rsidP="00BD3B48">
      <w:pPr>
        <w:pStyle w:val="FootnoteText"/>
        <w:ind w:left="709" w:right="521" w:hanging="142"/>
        <w:jc w:val="both"/>
        <w:rPr>
          <w:rFonts w:ascii="Constantia" w:hAnsi="Constantia"/>
        </w:rPr>
      </w:pPr>
      <w:r w:rsidRPr="00BD3B48">
        <w:rPr>
          <w:rStyle w:val="FootnoteReference"/>
          <w:rFonts w:ascii="Constantia" w:hAnsi="Constantia"/>
        </w:rPr>
        <w:footnoteRef/>
      </w:r>
      <w:r w:rsidRPr="00BD3B48">
        <w:rPr>
          <w:rFonts w:ascii="Constantia" w:hAnsi="Constantia"/>
        </w:rPr>
        <w:t xml:space="preserve"> Not only socialists recognise this. The philanthropic capitalist Andrew Carnegie, for example, was a staunch supporter of private industry as a source of wealth which ought to be allowed to accrue to individual business</w:t>
      </w:r>
      <w:r w:rsidR="009F44BB">
        <w:rPr>
          <w:rFonts w:ascii="Constantia" w:hAnsi="Constantia"/>
        </w:rPr>
        <w:t>people</w:t>
      </w:r>
      <w:r w:rsidRPr="00BD3B48">
        <w:rPr>
          <w:rFonts w:ascii="Constantia" w:hAnsi="Constantia"/>
        </w:rPr>
        <w:t xml:space="preserve"> (though he argued that they ought to use their wealth for public good, and that if they did not it is desirable for the state to appropriate that wealth </w:t>
      </w:r>
      <w:r w:rsidRPr="00BD3B48">
        <w:rPr>
          <w:rFonts w:ascii="Constantia" w:hAnsi="Constantia"/>
          <w:i/>
          <w:iCs/>
        </w:rPr>
        <w:t>at death</w:t>
      </w:r>
      <w:r w:rsidRPr="00BD3B48">
        <w:rPr>
          <w:rFonts w:ascii="Constantia" w:hAnsi="Constantia"/>
        </w:rPr>
        <w:t>).</w:t>
      </w:r>
      <w:r>
        <w:rPr>
          <w:rFonts w:ascii="Constantia" w:hAnsi="Constantia"/>
        </w:rPr>
        <w:t xml:space="preserve"> [1889]</w:t>
      </w:r>
      <w:r w:rsidRPr="00BD3B48">
        <w:rPr>
          <w:rFonts w:ascii="Constantia" w:hAnsi="Constantia"/>
        </w:rPr>
        <w:t xml:space="preserve"> But he argued that profits depend, in the way described above, on the work – or at least the existence and needs – of others, and not merely on the industry or ingenuity of the individuals to whom the rewards accrue. See [1906], </w:t>
      </w:r>
      <w:r w:rsidRPr="00BD3B48">
        <w:rPr>
          <w:rFonts w:ascii="Constantia" w:hAnsi="Constantia"/>
          <w:i/>
          <w:iCs/>
        </w:rPr>
        <w:t>passim</w:t>
      </w:r>
      <w:r w:rsidRPr="00BD3B48">
        <w:rPr>
          <w:rFonts w:ascii="Constantia" w:hAnsi="Constantia"/>
        </w:rPr>
        <w:t>, e.g.: ‘It may be said that in greater or lesser degree our leading manufacturers, railroad-builders, department-store projectors, meat-packers, and other specialists in one line or other had to adopt new methods; and, with few, if any, exceptions, there can be traced in their careers some special form of ability upon which their success depended, thus distinguishing them from the mass of competitors. No doubt this is correct, yet the inventions or processes used were the work of others, so that all they did was to introduce new methods of management or to recognize and utilize opportunities. This the inventor class have also done if they have become millionaires, but in addition they have invented the new processes. So that these deserve to reap beyond the other class, yet only in degree, because both classes alike depend upon increasing population – the masses, who require, or consume, the article produced, so that even the inventor’s wealth is in great part dependent upon the community which uses his productions.’ ([1906]</w:t>
      </w:r>
      <w:r>
        <w:rPr>
          <w:rFonts w:ascii="Constantia" w:hAnsi="Constantia"/>
        </w:rPr>
        <w:t xml:space="preserve">: </w:t>
      </w:r>
      <w:r w:rsidRPr="00BD3B48">
        <w:rPr>
          <w:rFonts w:ascii="Constantia" w:hAnsi="Constantia"/>
        </w:rPr>
        <w:t>63)</w:t>
      </w:r>
      <w:r>
        <w:rPr>
          <w:rFonts w:ascii="Constantia" w:hAnsi="Constantia"/>
        </w:rPr>
        <w:t xml:space="preserve"> Carnegie was not, however, a supporter of an </w:t>
      </w:r>
      <w:r>
        <w:rPr>
          <w:rFonts w:ascii="Constantia" w:hAnsi="Constantia"/>
          <w:i/>
          <w:iCs/>
        </w:rPr>
        <w:t>income tax</w:t>
      </w:r>
      <w:r>
        <w:rPr>
          <w:rFonts w:ascii="Constantia" w:hAnsi="Constantia"/>
        </w:rPr>
        <w:t xml:space="preserve">, labelling it the most pernicious of all taxes ([1906]: 64-5). His stated reasons were not to do with the intrinsic morality of such a tax, though: his objection is a vestige of the traditional pre-C20th objection that collecting an individual income tax is bound to be intrusive and an incentive to dishonesty (for which see e.g. the third and fourth points made by Adam Smith, at </w:t>
      </w:r>
      <w:r>
        <w:rPr>
          <w:rFonts w:ascii="Constantia" w:hAnsi="Constantia"/>
          <w:i/>
          <w:iCs/>
        </w:rPr>
        <w:t>Wealth of Nations</w:t>
      </w:r>
      <w:r>
        <w:rPr>
          <w:rFonts w:ascii="Constantia" w:hAnsi="Constantia"/>
        </w:rPr>
        <w:t xml:space="preserve"> Book V, Chapter 2, Part ii, §IV (and the references including to Kames, at Smith [1776]: 453, n17), and </w:t>
      </w:r>
      <w:r w:rsidRPr="00313166">
        <w:rPr>
          <w:rFonts w:ascii="Constantia" w:hAnsi="Constantia"/>
        </w:rPr>
        <w:t xml:space="preserve">Blum &amp; </w:t>
      </w:r>
      <w:proofErr w:type="spellStart"/>
      <w:r w:rsidRPr="00313166">
        <w:rPr>
          <w:rFonts w:ascii="Constantia" w:hAnsi="Constantia"/>
        </w:rPr>
        <w:t>Kalpen</w:t>
      </w:r>
      <w:proofErr w:type="spellEnd"/>
      <w:r w:rsidRPr="00313166">
        <w:rPr>
          <w:rFonts w:ascii="Constantia" w:hAnsi="Constantia"/>
        </w:rPr>
        <w:t xml:space="preserve"> (1952)</w:t>
      </w:r>
      <w:r>
        <w:rPr>
          <w:rFonts w:ascii="Constantia" w:hAnsi="Constantia"/>
        </w:rPr>
        <w:t xml:space="preserve">).   </w:t>
      </w:r>
    </w:p>
  </w:footnote>
  <w:footnote w:id="27">
    <w:p w14:paraId="13FD366D" w14:textId="77777777" w:rsidR="00F94C33" w:rsidRPr="0070591A" w:rsidRDefault="00F94C33" w:rsidP="00895377">
      <w:pPr>
        <w:pStyle w:val="FootnoteText"/>
        <w:ind w:left="709" w:right="521" w:hanging="142"/>
        <w:rPr>
          <w:rFonts w:ascii="Constantia" w:hAnsi="Constantia"/>
        </w:rPr>
      </w:pPr>
      <w:r w:rsidRPr="00392AEF">
        <w:rPr>
          <w:rStyle w:val="FootnoteReference"/>
          <w:rFonts w:ascii="Constantia" w:hAnsi="Constantia"/>
        </w:rPr>
        <w:footnoteRef/>
      </w:r>
      <w:r w:rsidRPr="00392AEF">
        <w:rPr>
          <w:rFonts w:ascii="Constantia" w:hAnsi="Constantia"/>
        </w:rPr>
        <w:t xml:space="preserve"> </w:t>
      </w:r>
      <w:r>
        <w:rPr>
          <w:rFonts w:ascii="Constantia" w:hAnsi="Constantia"/>
        </w:rPr>
        <w:t xml:space="preserve">See the Appendix, below, for some evidence that this inference is fallacious. </w:t>
      </w:r>
    </w:p>
    <w:p w14:paraId="741DA2E0" w14:textId="77777777" w:rsidR="00F94C33" w:rsidRPr="0070591A" w:rsidRDefault="00F94C33" w:rsidP="00392AEF">
      <w:pPr>
        <w:pStyle w:val="FootnoteText"/>
        <w:ind w:firstLine="567"/>
        <w:rPr>
          <w:rFonts w:ascii="Constantia" w:hAnsi="Constantia"/>
        </w:rPr>
      </w:pPr>
    </w:p>
  </w:footnote>
  <w:footnote w:id="28">
    <w:p w14:paraId="2FFE5CD1" w14:textId="77777777" w:rsidR="00F94C33" w:rsidRPr="00C41228" w:rsidRDefault="00F94C33" w:rsidP="00C41228">
      <w:pPr>
        <w:pStyle w:val="FootnoteText"/>
        <w:ind w:left="709" w:right="521" w:hanging="142"/>
        <w:jc w:val="both"/>
        <w:rPr>
          <w:rFonts w:ascii="Constantia" w:hAnsi="Constantia"/>
        </w:rPr>
      </w:pPr>
      <w:r w:rsidRPr="00C41228">
        <w:rPr>
          <w:rStyle w:val="FootnoteReference"/>
          <w:rFonts w:ascii="Constantia" w:hAnsi="Constantia"/>
        </w:rPr>
        <w:footnoteRef/>
      </w:r>
      <w:r w:rsidRPr="00C41228">
        <w:rPr>
          <w:rFonts w:ascii="Constantia" w:hAnsi="Constantia"/>
        </w:rPr>
        <w:t xml:space="preserve"> </w:t>
      </w:r>
      <w:r w:rsidRPr="00C41228">
        <w:rPr>
          <w:rFonts w:ascii="Constantia" w:hAnsi="Constantia"/>
          <w:bCs/>
        </w:rPr>
        <w:t xml:space="preserve">We need not think of this </w:t>
      </w:r>
      <w:r>
        <w:rPr>
          <w:rFonts w:ascii="Constantia" w:hAnsi="Constantia"/>
          <w:bCs/>
        </w:rPr>
        <w:t>kind of donation as</w:t>
      </w:r>
      <w:r w:rsidRPr="00C41228">
        <w:rPr>
          <w:rFonts w:ascii="Constantia" w:hAnsi="Constantia"/>
          <w:bCs/>
        </w:rPr>
        <w:t xml:space="preserve"> only appropriate </w:t>
      </w:r>
      <w:r>
        <w:rPr>
          <w:rFonts w:ascii="Constantia" w:hAnsi="Constantia"/>
          <w:bCs/>
        </w:rPr>
        <w:t>as</w:t>
      </w:r>
      <w:r w:rsidRPr="00C41228">
        <w:rPr>
          <w:rFonts w:ascii="Constantia" w:hAnsi="Constantia"/>
          <w:bCs/>
        </w:rPr>
        <w:t xml:space="preserve"> an act of </w:t>
      </w:r>
      <w:r w:rsidRPr="00C41228">
        <w:rPr>
          <w:rFonts w:ascii="Constantia" w:hAnsi="Constantia"/>
          <w:bCs/>
          <w:i/>
          <w:iCs/>
        </w:rPr>
        <w:t>gratitude</w:t>
      </w:r>
      <w:r w:rsidRPr="00C41228">
        <w:rPr>
          <w:rFonts w:ascii="Constantia" w:hAnsi="Constantia"/>
          <w:bCs/>
        </w:rPr>
        <w:t xml:space="preserve">. It might be appropriate as an act of paying dues, regardless of how one </w:t>
      </w:r>
      <w:r w:rsidRPr="00C41228">
        <w:rPr>
          <w:rFonts w:ascii="Constantia" w:hAnsi="Constantia"/>
          <w:bCs/>
          <w:i/>
          <w:iCs/>
        </w:rPr>
        <w:t>feels about</w:t>
      </w:r>
      <w:r w:rsidRPr="00C41228">
        <w:rPr>
          <w:rFonts w:ascii="Constantia" w:hAnsi="Constantia"/>
          <w:bCs/>
        </w:rPr>
        <w:t xml:space="preserve"> paying one’s dues.</w:t>
      </w:r>
    </w:p>
  </w:footnote>
  <w:footnote w:id="29">
    <w:p w14:paraId="4C3B9810" w14:textId="77777777" w:rsidR="00F94C33" w:rsidRPr="0050146B" w:rsidRDefault="00F94C33" w:rsidP="00917525">
      <w:pPr>
        <w:pStyle w:val="FootnoteText"/>
        <w:ind w:left="709" w:right="521" w:hanging="142"/>
        <w:jc w:val="both"/>
        <w:rPr>
          <w:rFonts w:ascii="Constantia" w:hAnsi="Constantia"/>
        </w:rPr>
      </w:pPr>
      <w:r w:rsidRPr="0050146B">
        <w:rPr>
          <w:rStyle w:val="FootnoteReference"/>
          <w:rFonts w:ascii="Constantia" w:hAnsi="Constantia"/>
        </w:rPr>
        <w:footnoteRef/>
      </w:r>
      <w:r w:rsidRPr="0050146B">
        <w:rPr>
          <w:rFonts w:ascii="Constantia" w:hAnsi="Constantia"/>
        </w:rPr>
        <w:t xml:space="preserve"> Kropotkin</w:t>
      </w:r>
      <w:r>
        <w:rPr>
          <w:rFonts w:ascii="Constantia" w:hAnsi="Constantia"/>
        </w:rPr>
        <w:t xml:space="preserve"> himself</w:t>
      </w:r>
      <w:r w:rsidRPr="0050146B">
        <w:rPr>
          <w:rFonts w:ascii="Constantia" w:hAnsi="Constantia"/>
        </w:rPr>
        <w:t xml:space="preserve"> was, of course, an anarchist who believed this (e.g. [1913]: esp. Chapter 3).</w:t>
      </w:r>
      <w:r>
        <w:rPr>
          <w:rFonts w:ascii="Constantia" w:hAnsi="Constantia"/>
        </w:rPr>
        <w:t xml:space="preserve"> Other anarchists object not only to the state, but even to a broader form of ‘society’, on individualistic grounds: ‘There is a difference between a society which curtails my freedom and a society that curtails my individuality. In the first case, there is [or rather can be–CJ] union, agreement, association. But if my individuality is jeopardized, then it is because it is confronted by a society which is a power in itself, a power higher than the Ego, one that is inaccessible to me, one that I may well admire, adore, venerate and respect, but which I may never tame nor use, for the good reason that in its presence I make renunciation and abdication.’ (Stirner [1843]: 23) This kind of extreme individualism (very different from Kropotkin’s communism) leaves no room for the argument I am developing in this section.</w:t>
      </w:r>
      <w:r w:rsidRPr="0050146B">
        <w:rPr>
          <w:rFonts w:ascii="Constantia" w:hAnsi="Constantia"/>
        </w:rPr>
        <w:t xml:space="preserve"> </w:t>
      </w:r>
      <w:r>
        <w:rPr>
          <w:rFonts w:ascii="Constantia" w:hAnsi="Constantia"/>
        </w:rPr>
        <w:t xml:space="preserve">Other anarchists (such as Godwin [1793]: esp. Book 3, Chapter 4), however, have realised that even if we owe no duty of obedience to the state, it can be morally required of us to use the state as a means of achieving certain aims – which, it seems to me, might include the aims described below. (Godwin’s rampant utilitarianism would not, to be sure, vindicate the claims I make below about our duties of gratitude; but the point is that his moralism does allow that we can be morally obliged to delegate functions to the state, notwithstanding the inconvenient form (for my argument) that his moralism adopts.) </w:t>
      </w:r>
    </w:p>
  </w:footnote>
  <w:footnote w:id="30">
    <w:p w14:paraId="25458B5C" w14:textId="2B223774" w:rsidR="00F94C33" w:rsidRPr="003B3197" w:rsidRDefault="00F94C33" w:rsidP="003B3197">
      <w:pPr>
        <w:pStyle w:val="FootnoteText"/>
        <w:ind w:left="709" w:right="521" w:hanging="142"/>
        <w:jc w:val="both"/>
        <w:rPr>
          <w:rFonts w:ascii="Constantia" w:hAnsi="Constantia"/>
          <w:b/>
          <w:bCs/>
        </w:rPr>
      </w:pPr>
      <w:r w:rsidRPr="00920EE6">
        <w:rPr>
          <w:rStyle w:val="FootnoteReference"/>
          <w:rFonts w:ascii="Constantia" w:hAnsi="Constantia"/>
        </w:rPr>
        <w:footnoteRef/>
      </w:r>
      <w:r w:rsidRPr="00920EE6">
        <w:rPr>
          <w:rFonts w:ascii="Constantia" w:hAnsi="Constantia"/>
        </w:rPr>
        <w:t xml:space="preserve"> On the importance of </w:t>
      </w:r>
      <w:r>
        <w:rPr>
          <w:rFonts w:ascii="Constantia" w:hAnsi="Constantia"/>
        </w:rPr>
        <w:t xml:space="preserve">thinking about </w:t>
      </w:r>
      <w:r>
        <w:rPr>
          <w:rFonts w:ascii="Constantia" w:hAnsi="Constantia"/>
          <w:i/>
          <w:iCs/>
        </w:rPr>
        <w:t xml:space="preserve">ideal manifestations </w:t>
      </w:r>
      <w:r>
        <w:rPr>
          <w:rFonts w:ascii="Constantia" w:hAnsi="Constantia"/>
        </w:rPr>
        <w:t>of political arrangements whe</w:t>
      </w:r>
      <w:r w:rsidRPr="00396F88">
        <w:rPr>
          <w:rFonts w:ascii="Constantia" w:hAnsi="Constantia"/>
        </w:rPr>
        <w:t xml:space="preserve">n thinking about their </w:t>
      </w:r>
      <w:r w:rsidRPr="00396F88">
        <w:rPr>
          <w:rFonts w:ascii="Constantia" w:hAnsi="Constantia"/>
          <w:i/>
          <w:iCs/>
        </w:rPr>
        <w:t>moral</w:t>
      </w:r>
      <w:r w:rsidRPr="00396F88">
        <w:rPr>
          <w:rFonts w:ascii="Constantia" w:hAnsi="Constantia"/>
        </w:rPr>
        <w:t xml:space="preserve"> character, see e.g. J. Brennan (2014). (Brennan’s point about the importance of co</w:t>
      </w:r>
      <w:r w:rsidRPr="003B3197">
        <w:rPr>
          <w:rFonts w:ascii="Constantia" w:hAnsi="Constantia"/>
        </w:rPr>
        <w:t xml:space="preserve">nsidering </w:t>
      </w:r>
      <w:r w:rsidRPr="003B3197">
        <w:rPr>
          <w:rFonts w:ascii="Constantia" w:hAnsi="Constantia"/>
          <w:i/>
          <w:iCs/>
        </w:rPr>
        <w:t>ideal</w:t>
      </w:r>
      <w:r w:rsidRPr="003B3197">
        <w:rPr>
          <w:rFonts w:ascii="Constantia" w:hAnsi="Constantia"/>
        </w:rPr>
        <w:t xml:space="preserve"> manifestations of capitalism before condemning it was previously made in almost so many words by J. S. Mill ([1871]: 15)).</w:t>
      </w:r>
    </w:p>
  </w:footnote>
  <w:footnote w:id="31">
    <w:p w14:paraId="51AD79B2" w14:textId="3EE78626" w:rsidR="00F94C33" w:rsidRPr="003B3197" w:rsidRDefault="00F94C33" w:rsidP="003B3197">
      <w:pPr>
        <w:pStyle w:val="FootnoteText"/>
        <w:ind w:left="709" w:right="521" w:hanging="142"/>
        <w:jc w:val="both"/>
        <w:rPr>
          <w:rFonts w:ascii="Constantia" w:hAnsi="Constantia"/>
        </w:rPr>
      </w:pPr>
      <w:r w:rsidRPr="003B3197">
        <w:rPr>
          <w:rStyle w:val="FootnoteReference"/>
          <w:rFonts w:ascii="Constantia" w:hAnsi="Constantia"/>
        </w:rPr>
        <w:footnoteRef/>
      </w:r>
      <w:r w:rsidRPr="003B3197">
        <w:rPr>
          <w:rFonts w:ascii="Constantia" w:hAnsi="Constantia"/>
        </w:rPr>
        <w:t xml:space="preserve"> This argument implies, I think, that there is reason to recognise state-like institutional representatives of citizens of </w:t>
      </w:r>
      <w:r w:rsidRPr="003B3197">
        <w:rPr>
          <w:rFonts w:ascii="Constantia" w:hAnsi="Constantia"/>
          <w:i/>
          <w:iCs/>
        </w:rPr>
        <w:t>other</w:t>
      </w:r>
      <w:r w:rsidRPr="003B3197">
        <w:rPr>
          <w:rFonts w:ascii="Constantia" w:hAnsi="Constantia"/>
        </w:rPr>
        <w:t xml:space="preserve"> states (or no states at all) whose contributions are </w:t>
      </w:r>
      <w:proofErr w:type="gramStart"/>
      <w:r w:rsidRPr="003B3197">
        <w:rPr>
          <w:rFonts w:ascii="Constantia" w:hAnsi="Constantia"/>
        </w:rPr>
        <w:t>similar to</w:t>
      </w:r>
      <w:proofErr w:type="gramEnd"/>
      <w:r w:rsidRPr="003B3197">
        <w:rPr>
          <w:rFonts w:ascii="Constantia" w:hAnsi="Constantia"/>
        </w:rPr>
        <w:t xml:space="preserve"> those of our fellow citizens, but I do not pursue that cosmopolitan theme here. It should also be borne in mind that smaller entities than The State might play a similar representative role (e.g. local or sub-federal government); although these might be best thought of as </w:t>
      </w:r>
      <w:r w:rsidRPr="003B3197">
        <w:rPr>
          <w:rFonts w:ascii="Constantia" w:hAnsi="Constantia"/>
          <w:i/>
          <w:iCs/>
        </w:rPr>
        <w:t>aspects of</w:t>
      </w:r>
      <w:r w:rsidRPr="003B3197">
        <w:rPr>
          <w:rFonts w:ascii="Constantia" w:hAnsi="Constantia"/>
        </w:rPr>
        <w:t xml:space="preserve"> the state in the broadest sense, rather than non-state entities (thanks to Mark Pinder for encouraging me to make this explicit). </w:t>
      </w:r>
    </w:p>
  </w:footnote>
  <w:footnote w:id="32">
    <w:p w14:paraId="78001153" w14:textId="3A282D0D" w:rsidR="00F94C33" w:rsidRPr="00423B62" w:rsidRDefault="00F94C33" w:rsidP="00935055">
      <w:pPr>
        <w:pStyle w:val="FootnoteText"/>
        <w:ind w:left="709" w:right="521" w:hanging="142"/>
        <w:jc w:val="both"/>
        <w:rPr>
          <w:rFonts w:ascii="Constantia" w:hAnsi="Constantia"/>
          <w:i/>
          <w:iCs/>
        </w:rPr>
      </w:pPr>
      <w:r w:rsidRPr="007C1A90">
        <w:rPr>
          <w:rStyle w:val="FootnoteReference"/>
          <w:rFonts w:ascii="Constantia" w:hAnsi="Constantia"/>
        </w:rPr>
        <w:footnoteRef/>
      </w:r>
      <w:r w:rsidRPr="007C1A90">
        <w:rPr>
          <w:rFonts w:ascii="Constantia" w:hAnsi="Constantia"/>
        </w:rPr>
        <w:t xml:space="preserve"> See, e.g. Smith ([1759]: Part II, Section 1, Chapter 1). ‘To us, therefore, that action must appear to deserve </w:t>
      </w:r>
      <w:r w:rsidRPr="007C1A90">
        <w:rPr>
          <w:rFonts w:ascii="Constantia" w:hAnsi="Constantia"/>
          <w:i/>
          <w:iCs/>
        </w:rPr>
        <w:t>reward</w:t>
      </w:r>
      <w:r w:rsidRPr="007C1A90">
        <w:rPr>
          <w:rFonts w:ascii="Constantia" w:hAnsi="Constantia"/>
        </w:rPr>
        <w:t>, which appears to be</w:t>
      </w:r>
      <w:r w:rsidRPr="00935055">
        <w:rPr>
          <w:rFonts w:ascii="Constantia" w:hAnsi="Constantia"/>
        </w:rPr>
        <w:t xml:space="preserve"> the proper and approved object of </w:t>
      </w:r>
      <w:r w:rsidRPr="00935055">
        <w:rPr>
          <w:rFonts w:ascii="Constantia" w:hAnsi="Constantia"/>
          <w:i/>
          <w:iCs/>
        </w:rPr>
        <w:t>gratitude</w:t>
      </w:r>
      <w:r w:rsidRPr="00935055">
        <w:rPr>
          <w:rFonts w:ascii="Constantia" w:hAnsi="Constantia"/>
        </w:rPr>
        <w:t>’ ([1759]: 68, my emphasis).</w:t>
      </w:r>
      <w:r w:rsidR="00423B62">
        <w:rPr>
          <w:rFonts w:ascii="Constantia" w:hAnsi="Constantia"/>
        </w:rPr>
        <w:t xml:space="preserve"> I take it the lesson here is that deserving reward and deserving gratitude might go together, but that if</w:t>
      </w:r>
      <w:r w:rsidR="008344E8">
        <w:rPr>
          <w:rFonts w:ascii="Constantia" w:hAnsi="Constantia"/>
        </w:rPr>
        <w:t xml:space="preserve"> </w:t>
      </w:r>
      <w:r w:rsidR="00423B62">
        <w:rPr>
          <w:rFonts w:ascii="Constantia" w:hAnsi="Constantia"/>
        </w:rPr>
        <w:t xml:space="preserve">part of what is deserved (gratitude) is not forthcoming, that is no excuse for failing to provide the other part of what is deserved (reward). </w:t>
      </w:r>
    </w:p>
  </w:footnote>
  <w:footnote w:id="33">
    <w:p w14:paraId="35A5933E" w14:textId="77777777" w:rsidR="00F94C33" w:rsidRDefault="00F94C33" w:rsidP="00103F92">
      <w:pPr>
        <w:pStyle w:val="FootnoteText"/>
        <w:ind w:left="709" w:right="521" w:hanging="142"/>
        <w:jc w:val="both"/>
      </w:pPr>
      <w:r w:rsidRPr="00935055">
        <w:rPr>
          <w:rStyle w:val="FootnoteReference"/>
          <w:rFonts w:ascii="Constantia" w:hAnsi="Constantia"/>
        </w:rPr>
        <w:footnoteRef/>
      </w:r>
      <w:r w:rsidRPr="00935055">
        <w:rPr>
          <w:rFonts w:ascii="Constantia" w:hAnsi="Constantia"/>
        </w:rPr>
        <w:t xml:space="preserve"> Even Hayek ([1973-9], Chapter 14) argues that raising state funds to spend on</w:t>
      </w:r>
      <w:r>
        <w:rPr>
          <w:rFonts w:ascii="Constantia" w:hAnsi="Constantia"/>
        </w:rPr>
        <w:t xml:space="preserve"> some</w:t>
      </w:r>
      <w:r w:rsidRPr="00935055">
        <w:rPr>
          <w:rFonts w:ascii="Constantia" w:hAnsi="Constantia"/>
        </w:rPr>
        <w:t xml:space="preserve"> such things is important – and he is no friend of onerous tax rates, default or otherwise!</w:t>
      </w:r>
    </w:p>
  </w:footnote>
  <w:footnote w:id="34">
    <w:p w14:paraId="257FB023" w14:textId="1F9A2BF2" w:rsidR="00870C0E" w:rsidRPr="00392AEF" w:rsidRDefault="00870C0E" w:rsidP="00870C0E">
      <w:pPr>
        <w:pStyle w:val="FootnoteText"/>
        <w:ind w:left="709" w:right="522"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This point echoes Ruth </w:t>
      </w:r>
      <w:proofErr w:type="spellStart"/>
      <w:r w:rsidRPr="00392AEF">
        <w:rPr>
          <w:rFonts w:ascii="Constantia" w:hAnsi="Constantia"/>
        </w:rPr>
        <w:t>Barcan</w:t>
      </w:r>
      <w:proofErr w:type="spellEnd"/>
      <w:r w:rsidRPr="00392AEF">
        <w:rPr>
          <w:rFonts w:ascii="Constantia" w:hAnsi="Constantia"/>
        </w:rPr>
        <w:t xml:space="preserve"> Marcus’s</w:t>
      </w:r>
      <w:r w:rsidR="00BE2D47">
        <w:rPr>
          <w:rFonts w:ascii="Constantia" w:hAnsi="Constantia"/>
        </w:rPr>
        <w:t xml:space="preserve"> (1980)</w:t>
      </w:r>
      <w:r w:rsidRPr="00392AEF">
        <w:rPr>
          <w:rFonts w:ascii="Constantia" w:hAnsi="Constantia"/>
        </w:rPr>
        <w:t xml:space="preserve"> discussion of moral dilemmas. </w:t>
      </w:r>
    </w:p>
  </w:footnote>
  <w:footnote w:id="35">
    <w:p w14:paraId="2E94F227" w14:textId="77777777" w:rsidR="00870C0E" w:rsidRPr="00392AEF" w:rsidRDefault="00870C0E" w:rsidP="00870C0E">
      <w:pPr>
        <w:pStyle w:val="FootnoteText"/>
        <w:ind w:left="709" w:right="522"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This point about the difference between possibility and compossibility finds application, of course, in at least one other political context too. Those on the left would do well to point out that a common argument of the right, namely the Norman Tebbit ‘get on your bike’ argument which asserts, roughly, that because I/my father/someone I know about managed to overcome adversity, anyone can, might be right in that anyone can, but goes wrong when it concludes more or less immediately that </w:t>
      </w:r>
      <w:r w:rsidRPr="00392AEF">
        <w:rPr>
          <w:rFonts w:ascii="Constantia" w:hAnsi="Constantia"/>
          <w:i/>
        </w:rPr>
        <w:t>everyone</w:t>
      </w:r>
      <w:r w:rsidRPr="00392AEF">
        <w:rPr>
          <w:rFonts w:ascii="Constantia" w:hAnsi="Constantia"/>
        </w:rPr>
        <w:t xml:space="preserve"> can </w:t>
      </w:r>
      <w:r w:rsidRPr="00392AEF">
        <w:rPr>
          <w:rFonts w:ascii="Constantia" w:hAnsi="Constantia"/>
          <w:i/>
        </w:rPr>
        <w:t>in the same possible world</w:t>
      </w:r>
      <w:r w:rsidRPr="00392AEF">
        <w:rPr>
          <w:rFonts w:ascii="Constantia" w:hAnsi="Constantia"/>
        </w:rPr>
        <w:t xml:space="preserve"> and that therefore social welfare provision is necessary only if we think that subsiding the feckless is a worthwhile use of resources. </w:t>
      </w:r>
    </w:p>
  </w:footnote>
  <w:footnote w:id="36">
    <w:p w14:paraId="231A87EE" w14:textId="77777777" w:rsidR="00870C0E" w:rsidRPr="00392AEF" w:rsidRDefault="00870C0E" w:rsidP="00870C0E">
      <w:pPr>
        <w:pStyle w:val="FootnoteText"/>
        <w:ind w:left="709" w:right="522" w:hanging="142"/>
        <w:jc w:val="both"/>
        <w:rPr>
          <w:rFonts w:ascii="Constantia" w:hAnsi="Constantia"/>
        </w:rPr>
      </w:pPr>
      <w:r w:rsidRPr="00392AEF">
        <w:rPr>
          <w:rStyle w:val="FootnoteReference"/>
          <w:rFonts w:ascii="Constantia" w:hAnsi="Constantia"/>
        </w:rPr>
        <w:footnoteRef/>
      </w:r>
      <w:r w:rsidRPr="00392AEF">
        <w:rPr>
          <w:rFonts w:ascii="Constantia" w:hAnsi="Constantia"/>
        </w:rPr>
        <w:t xml:space="preserve"> In emphasising the fact that our all-things-considered tax obligations are the product of a host of moral considerations, it might seem that I have brought the mitigation view close to what we might call the</w:t>
      </w:r>
      <w:r w:rsidRPr="007D7655">
        <w:rPr>
          <w:rFonts w:ascii="Constantia" w:hAnsi="Constantia"/>
          <w:b/>
          <w:bCs/>
        </w:rPr>
        <w:t xml:space="preserve"> constructivist view</w:t>
      </w:r>
      <w:r w:rsidRPr="00392AEF">
        <w:rPr>
          <w:rFonts w:ascii="Constantia" w:hAnsi="Constantia"/>
        </w:rPr>
        <w:t xml:space="preserve"> defended by Liam Murphy and Thomas Nagel. But their view is crucially different from the mitigation view. In their discussion of progressivity (Chapter 6 of their </w:t>
      </w:r>
      <w:r w:rsidRPr="00392AEF">
        <w:rPr>
          <w:rFonts w:ascii="Constantia" w:hAnsi="Constantia"/>
          <w:i/>
        </w:rPr>
        <w:t>The Myth of Ownership</w:t>
      </w:r>
      <w:r w:rsidRPr="00392AEF">
        <w:rPr>
          <w:rFonts w:ascii="Constantia" w:hAnsi="Constantia"/>
        </w:rPr>
        <w:t>), they argue that ‘[r]</w:t>
      </w:r>
      <w:proofErr w:type="spellStart"/>
      <w:r w:rsidRPr="00392AEF">
        <w:rPr>
          <w:rFonts w:ascii="Constantia" w:hAnsi="Constantia"/>
        </w:rPr>
        <w:t>esults</w:t>
      </w:r>
      <w:proofErr w:type="spellEnd"/>
      <w:r w:rsidRPr="00392AEF">
        <w:rPr>
          <w:rFonts w:ascii="Constantia" w:hAnsi="Constantia"/>
        </w:rPr>
        <w:t xml:space="preserve"> and not tax rates are what matter’ (p. 139), which is to say that their view is </w:t>
      </w:r>
      <w:r w:rsidRPr="00392AEF">
        <w:rPr>
          <w:rFonts w:ascii="Constantia" w:hAnsi="Constantia"/>
          <w:i/>
        </w:rPr>
        <w:t>not</w:t>
      </w:r>
      <w:r w:rsidRPr="00392AEF">
        <w:rPr>
          <w:rFonts w:ascii="Constantia" w:hAnsi="Constantia"/>
        </w:rPr>
        <w:t xml:space="preserve"> that there is a (progressive) tax rate which justice requires as a matter of individuals’ (and corporations’) moral debt, but which is determined by various moral considerations. Rather, it is that ‘tax justice’ is </w:t>
      </w:r>
      <w:proofErr w:type="gramStart"/>
      <w:r w:rsidRPr="00392AEF">
        <w:rPr>
          <w:rFonts w:ascii="Constantia" w:hAnsi="Constantia"/>
        </w:rPr>
        <w:t>actually just</w:t>
      </w:r>
      <w:proofErr w:type="gramEnd"/>
      <w:r w:rsidRPr="00392AEF">
        <w:rPr>
          <w:rFonts w:ascii="Constantia" w:hAnsi="Constantia"/>
        </w:rPr>
        <w:t xml:space="preserve"> a matter of whatever gets the results (in terms of social justice). In this respect, their view is really a version of the ability to pay view</w:t>
      </w:r>
      <w:r>
        <w:rPr>
          <w:rFonts w:ascii="Constantia" w:hAnsi="Constantia"/>
        </w:rPr>
        <w:t xml:space="preserve"> (and/or the closely related egalitarian view)</w:t>
      </w:r>
      <w:r w:rsidRPr="00392AEF">
        <w:rPr>
          <w:rFonts w:ascii="Constantia" w:hAnsi="Constantia"/>
        </w:rPr>
        <w:t xml:space="preserve">, discussed above. This fact is reinforced by their comment that ‘[the literature on optimal tax and transfer rates] </w:t>
      </w:r>
      <w:r w:rsidRPr="00392AEF">
        <w:rPr>
          <w:rFonts w:ascii="Constantia" w:hAnsi="Constantia"/>
          <w:color w:val="000000"/>
        </w:rPr>
        <w:t>approaches the topic in the right way, investigating outcomes rather than the distribution of burdens.</w:t>
      </w:r>
      <w:r w:rsidRPr="00392AEF">
        <w:rPr>
          <w:rFonts w:ascii="Constantia" w:hAnsi="Constantia"/>
        </w:rPr>
        <w:t xml:space="preserve">’ (pp. 135–6) So, the mitigation view (which is </w:t>
      </w:r>
      <w:r w:rsidRPr="00392AEF">
        <w:rPr>
          <w:rFonts w:ascii="Constantia" w:hAnsi="Constantia"/>
          <w:i/>
        </w:rPr>
        <w:t>entirely</w:t>
      </w:r>
      <w:r w:rsidRPr="00392AEF">
        <w:rPr>
          <w:rFonts w:ascii="Constantia" w:hAnsi="Constantia"/>
        </w:rPr>
        <w:t xml:space="preserve"> concerned with the distribution of burdens) should not be confused with their view, despite a superficial similarity.</w:t>
      </w:r>
    </w:p>
  </w:footnote>
  <w:footnote w:id="37">
    <w:p w14:paraId="40CC7115" w14:textId="77777777" w:rsidR="00F94C33" w:rsidRPr="00F1051A" w:rsidRDefault="00F94C33" w:rsidP="00D42838">
      <w:pPr>
        <w:pStyle w:val="FootnoteText"/>
        <w:ind w:left="709" w:right="521" w:hanging="142"/>
        <w:jc w:val="both"/>
        <w:rPr>
          <w:rFonts w:ascii="Constantia" w:hAnsi="Constantia"/>
        </w:rPr>
      </w:pPr>
      <w:r w:rsidRPr="00F1051A">
        <w:rPr>
          <w:rStyle w:val="FootnoteReference"/>
          <w:rFonts w:ascii="Constantia" w:hAnsi="Constantia"/>
        </w:rPr>
        <w:footnoteRef/>
      </w:r>
      <w:r w:rsidRPr="00F1051A">
        <w:rPr>
          <w:rFonts w:ascii="Constantia" w:hAnsi="Constantia"/>
        </w:rPr>
        <w:t xml:space="preserve"> </w:t>
      </w:r>
      <w:r>
        <w:rPr>
          <w:rFonts w:ascii="Constantia" w:hAnsi="Constantia"/>
        </w:rPr>
        <w:t xml:space="preserve">Such windy days are not unknown in the Hundred Acre Wood. See Milne ([1928]: Chapter 8) for a relevant case, involving Owl’s house.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tantia" w:hAnsi="Constantia"/>
      </w:rPr>
      <w:id w:val="202145011"/>
      <w:docPartObj>
        <w:docPartGallery w:val="AutoText"/>
      </w:docPartObj>
    </w:sdtPr>
    <w:sdtEndPr/>
    <w:sdtContent>
      <w:p w14:paraId="6C3D2DF2" w14:textId="77777777" w:rsidR="00F94C33" w:rsidRDefault="00F94C33">
        <w:pPr>
          <w:pStyle w:val="Header"/>
          <w:ind w:left="567"/>
          <w:rPr>
            <w:rFonts w:ascii="Constantia" w:hAnsi="Constantia"/>
          </w:rPr>
        </w:pPr>
        <w:r>
          <w:rPr>
            <w:rFonts w:ascii="Constantia" w:hAnsi="Constantia"/>
          </w:rPr>
          <w:fldChar w:fldCharType="begin"/>
        </w:r>
        <w:r>
          <w:rPr>
            <w:rFonts w:ascii="Constantia" w:hAnsi="Constantia"/>
          </w:rPr>
          <w:instrText xml:space="preserve"> PAGE   \* MERGEFORMAT </w:instrText>
        </w:r>
        <w:r>
          <w:rPr>
            <w:rFonts w:ascii="Constantia" w:hAnsi="Constantia"/>
          </w:rPr>
          <w:fldChar w:fldCharType="separate"/>
        </w:r>
        <w:r>
          <w:rPr>
            <w:rFonts w:ascii="Constantia" w:hAnsi="Constantia"/>
          </w:rPr>
          <w:t>2</w:t>
        </w:r>
        <w:r>
          <w:rPr>
            <w:rFonts w:ascii="Constantia" w:hAnsi="Constantia"/>
          </w:rPr>
          <w:fldChar w:fldCharType="end"/>
        </w:r>
        <w:r>
          <w:rPr>
            <w:rFonts w:ascii="Constantia" w:hAnsi="Constantia"/>
          </w:rPr>
          <w:t xml:space="preserve"> </w:t>
        </w:r>
        <w:r>
          <w:rPr>
            <w:rFonts w:ascii="Constantia" w:hAnsi="Constantia"/>
          </w:rPr>
          <w:tab/>
        </w:r>
        <w:r>
          <w:rPr>
            <w:rFonts w:ascii="Constantia" w:hAnsi="Constantia"/>
            <w:i/>
          </w:rPr>
          <w:t>The Mitigation View</w:t>
        </w:r>
        <w:r>
          <w:rPr>
            <w:rFonts w:ascii="Constantia" w:hAnsi="Constantia"/>
          </w:rPr>
          <w:t xml:space="preserve">               </w:t>
        </w:r>
      </w:p>
    </w:sdtContent>
  </w:sdt>
  <w:p w14:paraId="02188D76" w14:textId="77777777" w:rsidR="00F94C33" w:rsidRDefault="00F94C33">
    <w:pPr>
      <w:pStyle w:val="Header"/>
      <w:rPr>
        <w:rFonts w:ascii="Constantia" w:hAnsi="Constant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920842"/>
      <w:docPartObj>
        <w:docPartGallery w:val="AutoText"/>
      </w:docPartObj>
    </w:sdtPr>
    <w:sdtEndPr>
      <w:rPr>
        <w:rFonts w:ascii="Constantia" w:hAnsi="Constantia"/>
      </w:rPr>
    </w:sdtEndPr>
    <w:sdtContent>
      <w:p w14:paraId="6F125C05" w14:textId="77777777" w:rsidR="00F94C33" w:rsidRDefault="00F94C33">
        <w:pPr>
          <w:pStyle w:val="Header"/>
          <w:tabs>
            <w:tab w:val="clear" w:pos="9026"/>
          </w:tabs>
          <w:ind w:right="521"/>
          <w:jc w:val="right"/>
          <w:rPr>
            <w:rFonts w:ascii="Constantia" w:hAnsi="Constantia"/>
          </w:rPr>
        </w:pPr>
        <w:r>
          <w:rPr>
            <w:rFonts w:ascii="Constantia" w:hAnsi="Constantia"/>
          </w:rPr>
          <w:fldChar w:fldCharType="begin"/>
        </w:r>
        <w:r>
          <w:rPr>
            <w:rFonts w:ascii="Constantia" w:hAnsi="Constantia"/>
          </w:rPr>
          <w:instrText xml:space="preserve"> PAGE   \* MERGEFORMAT </w:instrText>
        </w:r>
        <w:r>
          <w:rPr>
            <w:rFonts w:ascii="Constantia" w:hAnsi="Constantia"/>
          </w:rPr>
          <w:fldChar w:fldCharType="separate"/>
        </w:r>
        <w:r>
          <w:rPr>
            <w:rFonts w:ascii="Constantia" w:hAnsi="Constantia"/>
          </w:rPr>
          <w:t>2</w:t>
        </w:r>
        <w:r>
          <w:rPr>
            <w:rFonts w:ascii="Constantia" w:hAnsi="Constantia"/>
          </w:rPr>
          <w:fldChar w:fldCharType="end"/>
        </w:r>
      </w:p>
    </w:sdtContent>
  </w:sdt>
  <w:p w14:paraId="2E612D97" w14:textId="77777777" w:rsidR="00F94C33" w:rsidRDefault="00F94C33">
    <w:pPr>
      <w:pStyle w:val="Header"/>
      <w:rPr>
        <w:rFonts w:ascii="Constantia" w:hAnsi="Constant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1D"/>
    <w:rsid w:val="0000000A"/>
    <w:rsid w:val="000002CA"/>
    <w:rsid w:val="000003AC"/>
    <w:rsid w:val="00000627"/>
    <w:rsid w:val="000029BA"/>
    <w:rsid w:val="00002A0F"/>
    <w:rsid w:val="00003226"/>
    <w:rsid w:val="0000501A"/>
    <w:rsid w:val="000050D2"/>
    <w:rsid w:val="00005E12"/>
    <w:rsid w:val="00007781"/>
    <w:rsid w:val="00010C27"/>
    <w:rsid w:val="000113EC"/>
    <w:rsid w:val="00012AEA"/>
    <w:rsid w:val="000131A5"/>
    <w:rsid w:val="00014582"/>
    <w:rsid w:val="00015219"/>
    <w:rsid w:val="00015A46"/>
    <w:rsid w:val="00015F02"/>
    <w:rsid w:val="00017AAF"/>
    <w:rsid w:val="00017BDC"/>
    <w:rsid w:val="000213F4"/>
    <w:rsid w:val="00022F71"/>
    <w:rsid w:val="000237F7"/>
    <w:rsid w:val="00025688"/>
    <w:rsid w:val="00025FD8"/>
    <w:rsid w:val="0003126D"/>
    <w:rsid w:val="00031776"/>
    <w:rsid w:val="0003261F"/>
    <w:rsid w:val="00032FEA"/>
    <w:rsid w:val="000336BD"/>
    <w:rsid w:val="00033988"/>
    <w:rsid w:val="00033DA9"/>
    <w:rsid w:val="0003492D"/>
    <w:rsid w:val="00035981"/>
    <w:rsid w:val="00035ADE"/>
    <w:rsid w:val="000364F9"/>
    <w:rsid w:val="000365BF"/>
    <w:rsid w:val="00037B06"/>
    <w:rsid w:val="000400D8"/>
    <w:rsid w:val="000409E8"/>
    <w:rsid w:val="00042C5B"/>
    <w:rsid w:val="00043204"/>
    <w:rsid w:val="00043574"/>
    <w:rsid w:val="00043D45"/>
    <w:rsid w:val="00043FA4"/>
    <w:rsid w:val="00045F00"/>
    <w:rsid w:val="00046964"/>
    <w:rsid w:val="000470A2"/>
    <w:rsid w:val="00052E0B"/>
    <w:rsid w:val="00054106"/>
    <w:rsid w:val="00054480"/>
    <w:rsid w:val="00054A20"/>
    <w:rsid w:val="00060597"/>
    <w:rsid w:val="000612E7"/>
    <w:rsid w:val="000655DE"/>
    <w:rsid w:val="00066EFA"/>
    <w:rsid w:val="00067624"/>
    <w:rsid w:val="0007002F"/>
    <w:rsid w:val="00073676"/>
    <w:rsid w:val="000759DB"/>
    <w:rsid w:val="00075D9B"/>
    <w:rsid w:val="000776A0"/>
    <w:rsid w:val="00081BA2"/>
    <w:rsid w:val="00082612"/>
    <w:rsid w:val="000843EC"/>
    <w:rsid w:val="00085FBF"/>
    <w:rsid w:val="000864DC"/>
    <w:rsid w:val="00086EA9"/>
    <w:rsid w:val="000878E6"/>
    <w:rsid w:val="00090CFE"/>
    <w:rsid w:val="00095AC2"/>
    <w:rsid w:val="000A0AC7"/>
    <w:rsid w:val="000A3279"/>
    <w:rsid w:val="000B09BA"/>
    <w:rsid w:val="000B32B6"/>
    <w:rsid w:val="000B62A7"/>
    <w:rsid w:val="000B7257"/>
    <w:rsid w:val="000B7B12"/>
    <w:rsid w:val="000C00A0"/>
    <w:rsid w:val="000C0877"/>
    <w:rsid w:val="000C15B4"/>
    <w:rsid w:val="000C1AC0"/>
    <w:rsid w:val="000C605D"/>
    <w:rsid w:val="000C7BED"/>
    <w:rsid w:val="000D00BB"/>
    <w:rsid w:val="000D2494"/>
    <w:rsid w:val="000D3048"/>
    <w:rsid w:val="000D32A0"/>
    <w:rsid w:val="000D3FE5"/>
    <w:rsid w:val="000D5077"/>
    <w:rsid w:val="000D7D43"/>
    <w:rsid w:val="000D7D68"/>
    <w:rsid w:val="000E15DE"/>
    <w:rsid w:val="000E271E"/>
    <w:rsid w:val="000E3BD8"/>
    <w:rsid w:val="000E3BEA"/>
    <w:rsid w:val="000E5340"/>
    <w:rsid w:val="000E6352"/>
    <w:rsid w:val="000F10FC"/>
    <w:rsid w:val="000F23F1"/>
    <w:rsid w:val="000F3F38"/>
    <w:rsid w:val="000F513F"/>
    <w:rsid w:val="000F5AA3"/>
    <w:rsid w:val="000F7CC2"/>
    <w:rsid w:val="00100B59"/>
    <w:rsid w:val="00103F92"/>
    <w:rsid w:val="001060D7"/>
    <w:rsid w:val="00106546"/>
    <w:rsid w:val="00106764"/>
    <w:rsid w:val="00110936"/>
    <w:rsid w:val="00110AB0"/>
    <w:rsid w:val="00115B31"/>
    <w:rsid w:val="00116B40"/>
    <w:rsid w:val="0012177C"/>
    <w:rsid w:val="00122AA6"/>
    <w:rsid w:val="00123FEE"/>
    <w:rsid w:val="00124D44"/>
    <w:rsid w:val="00132AD2"/>
    <w:rsid w:val="00133882"/>
    <w:rsid w:val="001344B0"/>
    <w:rsid w:val="001361A3"/>
    <w:rsid w:val="001372A7"/>
    <w:rsid w:val="0014195C"/>
    <w:rsid w:val="0014289B"/>
    <w:rsid w:val="00144B60"/>
    <w:rsid w:val="001453BD"/>
    <w:rsid w:val="00145A4A"/>
    <w:rsid w:val="001519C7"/>
    <w:rsid w:val="00151C1A"/>
    <w:rsid w:val="001529F7"/>
    <w:rsid w:val="00153D19"/>
    <w:rsid w:val="00155506"/>
    <w:rsid w:val="0015633D"/>
    <w:rsid w:val="001601B3"/>
    <w:rsid w:val="0016124E"/>
    <w:rsid w:val="001615E2"/>
    <w:rsid w:val="00163974"/>
    <w:rsid w:val="00164870"/>
    <w:rsid w:val="001671BB"/>
    <w:rsid w:val="00167EE4"/>
    <w:rsid w:val="00170321"/>
    <w:rsid w:val="00170A92"/>
    <w:rsid w:val="001741BA"/>
    <w:rsid w:val="00175691"/>
    <w:rsid w:val="001756B1"/>
    <w:rsid w:val="0018117A"/>
    <w:rsid w:val="00181640"/>
    <w:rsid w:val="001848D7"/>
    <w:rsid w:val="001849B4"/>
    <w:rsid w:val="001857FD"/>
    <w:rsid w:val="00187E96"/>
    <w:rsid w:val="00190DE5"/>
    <w:rsid w:val="0019226D"/>
    <w:rsid w:val="00192E32"/>
    <w:rsid w:val="0019441D"/>
    <w:rsid w:val="001959AA"/>
    <w:rsid w:val="00195AC3"/>
    <w:rsid w:val="001A00F1"/>
    <w:rsid w:val="001A0737"/>
    <w:rsid w:val="001A1BD3"/>
    <w:rsid w:val="001A207A"/>
    <w:rsid w:val="001A5938"/>
    <w:rsid w:val="001A5984"/>
    <w:rsid w:val="001A7CAF"/>
    <w:rsid w:val="001B4CD0"/>
    <w:rsid w:val="001B4E5D"/>
    <w:rsid w:val="001C01DE"/>
    <w:rsid w:val="001C09AE"/>
    <w:rsid w:val="001C229E"/>
    <w:rsid w:val="001C4708"/>
    <w:rsid w:val="001C69D8"/>
    <w:rsid w:val="001C6D9C"/>
    <w:rsid w:val="001D0439"/>
    <w:rsid w:val="001D0CDF"/>
    <w:rsid w:val="001E034C"/>
    <w:rsid w:val="001E12F3"/>
    <w:rsid w:val="001E1DE5"/>
    <w:rsid w:val="001E20B6"/>
    <w:rsid w:val="001E3164"/>
    <w:rsid w:val="001E45A1"/>
    <w:rsid w:val="001E64A8"/>
    <w:rsid w:val="001E6884"/>
    <w:rsid w:val="001E69A7"/>
    <w:rsid w:val="001E7435"/>
    <w:rsid w:val="001E75D6"/>
    <w:rsid w:val="001F52A5"/>
    <w:rsid w:val="001F5F33"/>
    <w:rsid w:val="001F7B76"/>
    <w:rsid w:val="001F7C8A"/>
    <w:rsid w:val="00200882"/>
    <w:rsid w:val="002049C0"/>
    <w:rsid w:val="002100B2"/>
    <w:rsid w:val="00215620"/>
    <w:rsid w:val="002230BE"/>
    <w:rsid w:val="00227464"/>
    <w:rsid w:val="00227E34"/>
    <w:rsid w:val="002307E9"/>
    <w:rsid w:val="0023103F"/>
    <w:rsid w:val="002323E6"/>
    <w:rsid w:val="00233155"/>
    <w:rsid w:val="002344EB"/>
    <w:rsid w:val="0023772C"/>
    <w:rsid w:val="00237DAC"/>
    <w:rsid w:val="00241C22"/>
    <w:rsid w:val="00244839"/>
    <w:rsid w:val="002470C3"/>
    <w:rsid w:val="002509E6"/>
    <w:rsid w:val="00251261"/>
    <w:rsid w:val="002522A3"/>
    <w:rsid w:val="0025457B"/>
    <w:rsid w:val="00256E4C"/>
    <w:rsid w:val="00257C5C"/>
    <w:rsid w:val="00257EF9"/>
    <w:rsid w:val="00261580"/>
    <w:rsid w:val="00264347"/>
    <w:rsid w:val="00264BF6"/>
    <w:rsid w:val="002665C9"/>
    <w:rsid w:val="00271484"/>
    <w:rsid w:val="002718E9"/>
    <w:rsid w:val="00272733"/>
    <w:rsid w:val="0027292A"/>
    <w:rsid w:val="00273179"/>
    <w:rsid w:val="002834BB"/>
    <w:rsid w:val="00284BE1"/>
    <w:rsid w:val="00284C5E"/>
    <w:rsid w:val="002923C8"/>
    <w:rsid w:val="0029272D"/>
    <w:rsid w:val="00292C43"/>
    <w:rsid w:val="00294E73"/>
    <w:rsid w:val="00296571"/>
    <w:rsid w:val="0029706E"/>
    <w:rsid w:val="002A1563"/>
    <w:rsid w:val="002A2986"/>
    <w:rsid w:val="002A3319"/>
    <w:rsid w:val="002A603D"/>
    <w:rsid w:val="002B002A"/>
    <w:rsid w:val="002B1A56"/>
    <w:rsid w:val="002B2C83"/>
    <w:rsid w:val="002B3D8B"/>
    <w:rsid w:val="002B470C"/>
    <w:rsid w:val="002B55D3"/>
    <w:rsid w:val="002B5C13"/>
    <w:rsid w:val="002C584A"/>
    <w:rsid w:val="002C5A6F"/>
    <w:rsid w:val="002C62DA"/>
    <w:rsid w:val="002C75FA"/>
    <w:rsid w:val="002C7DFD"/>
    <w:rsid w:val="002D1184"/>
    <w:rsid w:val="002D2E7B"/>
    <w:rsid w:val="002D7508"/>
    <w:rsid w:val="002E17AB"/>
    <w:rsid w:val="002E2160"/>
    <w:rsid w:val="002E2A79"/>
    <w:rsid w:val="002E2C82"/>
    <w:rsid w:val="002E31FA"/>
    <w:rsid w:val="002E510E"/>
    <w:rsid w:val="002E6A40"/>
    <w:rsid w:val="002F018C"/>
    <w:rsid w:val="002F231D"/>
    <w:rsid w:val="002F251C"/>
    <w:rsid w:val="002F2E43"/>
    <w:rsid w:val="002F3D5A"/>
    <w:rsid w:val="002F3E7C"/>
    <w:rsid w:val="002F44D3"/>
    <w:rsid w:val="002F463E"/>
    <w:rsid w:val="002F6710"/>
    <w:rsid w:val="002F7737"/>
    <w:rsid w:val="003005DF"/>
    <w:rsid w:val="00302E66"/>
    <w:rsid w:val="003030ED"/>
    <w:rsid w:val="00303393"/>
    <w:rsid w:val="00303C62"/>
    <w:rsid w:val="00305AE0"/>
    <w:rsid w:val="00306586"/>
    <w:rsid w:val="00307665"/>
    <w:rsid w:val="00307B04"/>
    <w:rsid w:val="00310323"/>
    <w:rsid w:val="00310A09"/>
    <w:rsid w:val="003121AE"/>
    <w:rsid w:val="003124DD"/>
    <w:rsid w:val="00312960"/>
    <w:rsid w:val="00313166"/>
    <w:rsid w:val="003132A6"/>
    <w:rsid w:val="0031363E"/>
    <w:rsid w:val="003137A2"/>
    <w:rsid w:val="00317591"/>
    <w:rsid w:val="00321B10"/>
    <w:rsid w:val="00322EBB"/>
    <w:rsid w:val="00323FF3"/>
    <w:rsid w:val="00326BE2"/>
    <w:rsid w:val="003270E0"/>
    <w:rsid w:val="0033062A"/>
    <w:rsid w:val="0033103E"/>
    <w:rsid w:val="00331F07"/>
    <w:rsid w:val="003327E9"/>
    <w:rsid w:val="003355D6"/>
    <w:rsid w:val="0033750E"/>
    <w:rsid w:val="00340DB0"/>
    <w:rsid w:val="00341A56"/>
    <w:rsid w:val="00343A7B"/>
    <w:rsid w:val="00344588"/>
    <w:rsid w:val="00345923"/>
    <w:rsid w:val="00353E2C"/>
    <w:rsid w:val="00357952"/>
    <w:rsid w:val="00361AAB"/>
    <w:rsid w:val="00361E57"/>
    <w:rsid w:val="00363643"/>
    <w:rsid w:val="00364731"/>
    <w:rsid w:val="003667C0"/>
    <w:rsid w:val="00367C98"/>
    <w:rsid w:val="00370D7C"/>
    <w:rsid w:val="00373A69"/>
    <w:rsid w:val="00374071"/>
    <w:rsid w:val="0037460D"/>
    <w:rsid w:val="00375CDA"/>
    <w:rsid w:val="00377534"/>
    <w:rsid w:val="00377AA6"/>
    <w:rsid w:val="003860BE"/>
    <w:rsid w:val="00390826"/>
    <w:rsid w:val="003909B7"/>
    <w:rsid w:val="00391685"/>
    <w:rsid w:val="00391C40"/>
    <w:rsid w:val="00392AEF"/>
    <w:rsid w:val="00393FED"/>
    <w:rsid w:val="0039642E"/>
    <w:rsid w:val="00396F88"/>
    <w:rsid w:val="00397612"/>
    <w:rsid w:val="003A0F77"/>
    <w:rsid w:val="003A3467"/>
    <w:rsid w:val="003A3DFB"/>
    <w:rsid w:val="003A4BC6"/>
    <w:rsid w:val="003A5858"/>
    <w:rsid w:val="003A7F33"/>
    <w:rsid w:val="003B1F40"/>
    <w:rsid w:val="003B25DB"/>
    <w:rsid w:val="003B2FDC"/>
    <w:rsid w:val="003B3197"/>
    <w:rsid w:val="003B38C1"/>
    <w:rsid w:val="003B3FAC"/>
    <w:rsid w:val="003B42CA"/>
    <w:rsid w:val="003B46F8"/>
    <w:rsid w:val="003B698D"/>
    <w:rsid w:val="003C0646"/>
    <w:rsid w:val="003C318B"/>
    <w:rsid w:val="003C5897"/>
    <w:rsid w:val="003C62DA"/>
    <w:rsid w:val="003D08DA"/>
    <w:rsid w:val="003D1D72"/>
    <w:rsid w:val="003D4EE8"/>
    <w:rsid w:val="003D5300"/>
    <w:rsid w:val="003E1166"/>
    <w:rsid w:val="003E1F45"/>
    <w:rsid w:val="003E3BE7"/>
    <w:rsid w:val="003E4E9F"/>
    <w:rsid w:val="003E5365"/>
    <w:rsid w:val="003E6532"/>
    <w:rsid w:val="003E6ED6"/>
    <w:rsid w:val="003E77BB"/>
    <w:rsid w:val="003F2399"/>
    <w:rsid w:val="003F295C"/>
    <w:rsid w:val="003F2BF8"/>
    <w:rsid w:val="003F3D9C"/>
    <w:rsid w:val="003F60D0"/>
    <w:rsid w:val="003F741B"/>
    <w:rsid w:val="00400B6F"/>
    <w:rsid w:val="0040105F"/>
    <w:rsid w:val="00401A27"/>
    <w:rsid w:val="004034E9"/>
    <w:rsid w:val="004053CA"/>
    <w:rsid w:val="00406CD3"/>
    <w:rsid w:val="00407D29"/>
    <w:rsid w:val="00411CDC"/>
    <w:rsid w:val="00412932"/>
    <w:rsid w:val="00414B8D"/>
    <w:rsid w:val="00414FB2"/>
    <w:rsid w:val="0042109D"/>
    <w:rsid w:val="004230A6"/>
    <w:rsid w:val="00423B62"/>
    <w:rsid w:val="004242AF"/>
    <w:rsid w:val="00426EF3"/>
    <w:rsid w:val="00427E30"/>
    <w:rsid w:val="00431ABD"/>
    <w:rsid w:val="00431CA6"/>
    <w:rsid w:val="00431F7F"/>
    <w:rsid w:val="0043324F"/>
    <w:rsid w:val="0043578E"/>
    <w:rsid w:val="00436432"/>
    <w:rsid w:val="00441ED4"/>
    <w:rsid w:val="00441FB1"/>
    <w:rsid w:val="00442849"/>
    <w:rsid w:val="004478F0"/>
    <w:rsid w:val="0045285B"/>
    <w:rsid w:val="0045344E"/>
    <w:rsid w:val="00456E52"/>
    <w:rsid w:val="00456E56"/>
    <w:rsid w:val="00466AB9"/>
    <w:rsid w:val="0046758C"/>
    <w:rsid w:val="00467A24"/>
    <w:rsid w:val="004723CD"/>
    <w:rsid w:val="00472DDE"/>
    <w:rsid w:val="0047331B"/>
    <w:rsid w:val="004740DE"/>
    <w:rsid w:val="0048069B"/>
    <w:rsid w:val="00481501"/>
    <w:rsid w:val="004831BA"/>
    <w:rsid w:val="00483AE3"/>
    <w:rsid w:val="00483FA2"/>
    <w:rsid w:val="00486F33"/>
    <w:rsid w:val="00493427"/>
    <w:rsid w:val="00494292"/>
    <w:rsid w:val="0049562E"/>
    <w:rsid w:val="00497E8A"/>
    <w:rsid w:val="004A0DF9"/>
    <w:rsid w:val="004A396B"/>
    <w:rsid w:val="004A5531"/>
    <w:rsid w:val="004A65EA"/>
    <w:rsid w:val="004B2CA8"/>
    <w:rsid w:val="004B42A4"/>
    <w:rsid w:val="004B4716"/>
    <w:rsid w:val="004B537A"/>
    <w:rsid w:val="004B60D3"/>
    <w:rsid w:val="004C0450"/>
    <w:rsid w:val="004C2872"/>
    <w:rsid w:val="004C53F2"/>
    <w:rsid w:val="004C565F"/>
    <w:rsid w:val="004C6A56"/>
    <w:rsid w:val="004D0A8A"/>
    <w:rsid w:val="004D1197"/>
    <w:rsid w:val="004D1DF8"/>
    <w:rsid w:val="004D225D"/>
    <w:rsid w:val="004D2B97"/>
    <w:rsid w:val="004D2E8C"/>
    <w:rsid w:val="004D33A1"/>
    <w:rsid w:val="004D5CC2"/>
    <w:rsid w:val="004D7451"/>
    <w:rsid w:val="004E2CA3"/>
    <w:rsid w:val="004E4E9E"/>
    <w:rsid w:val="004E57FD"/>
    <w:rsid w:val="004F0A83"/>
    <w:rsid w:val="004F0CFE"/>
    <w:rsid w:val="004F1980"/>
    <w:rsid w:val="004F3E01"/>
    <w:rsid w:val="004F5D69"/>
    <w:rsid w:val="004F6B15"/>
    <w:rsid w:val="004F765A"/>
    <w:rsid w:val="005006AC"/>
    <w:rsid w:val="00500AA0"/>
    <w:rsid w:val="0050146B"/>
    <w:rsid w:val="005033CC"/>
    <w:rsid w:val="00511217"/>
    <w:rsid w:val="00511EEB"/>
    <w:rsid w:val="0051264E"/>
    <w:rsid w:val="005146E6"/>
    <w:rsid w:val="005151A4"/>
    <w:rsid w:val="00515545"/>
    <w:rsid w:val="005161AF"/>
    <w:rsid w:val="00516839"/>
    <w:rsid w:val="0052267B"/>
    <w:rsid w:val="00522745"/>
    <w:rsid w:val="00522963"/>
    <w:rsid w:val="00524EA7"/>
    <w:rsid w:val="005270E6"/>
    <w:rsid w:val="0052711E"/>
    <w:rsid w:val="00527ACD"/>
    <w:rsid w:val="00531152"/>
    <w:rsid w:val="00531425"/>
    <w:rsid w:val="00531C04"/>
    <w:rsid w:val="00531E4F"/>
    <w:rsid w:val="005327ED"/>
    <w:rsid w:val="00535D57"/>
    <w:rsid w:val="00535EC6"/>
    <w:rsid w:val="005365CE"/>
    <w:rsid w:val="005369D9"/>
    <w:rsid w:val="00536B1B"/>
    <w:rsid w:val="0053796C"/>
    <w:rsid w:val="00540A6A"/>
    <w:rsid w:val="00540AA9"/>
    <w:rsid w:val="0054171C"/>
    <w:rsid w:val="00542580"/>
    <w:rsid w:val="00543E75"/>
    <w:rsid w:val="00544E8C"/>
    <w:rsid w:val="005451F2"/>
    <w:rsid w:val="00546378"/>
    <w:rsid w:val="00547144"/>
    <w:rsid w:val="00550BAD"/>
    <w:rsid w:val="005510D0"/>
    <w:rsid w:val="005535FA"/>
    <w:rsid w:val="00554D9C"/>
    <w:rsid w:val="005559DB"/>
    <w:rsid w:val="005609EE"/>
    <w:rsid w:val="00560F4F"/>
    <w:rsid w:val="00563557"/>
    <w:rsid w:val="0056431B"/>
    <w:rsid w:val="00570440"/>
    <w:rsid w:val="00570A9A"/>
    <w:rsid w:val="005722EB"/>
    <w:rsid w:val="005730D6"/>
    <w:rsid w:val="00576C0F"/>
    <w:rsid w:val="005818C1"/>
    <w:rsid w:val="00582DEC"/>
    <w:rsid w:val="00583826"/>
    <w:rsid w:val="0058437F"/>
    <w:rsid w:val="00584F4E"/>
    <w:rsid w:val="00584FC4"/>
    <w:rsid w:val="0058609F"/>
    <w:rsid w:val="00586920"/>
    <w:rsid w:val="00590DA0"/>
    <w:rsid w:val="0059144B"/>
    <w:rsid w:val="00593548"/>
    <w:rsid w:val="00596B91"/>
    <w:rsid w:val="005A011D"/>
    <w:rsid w:val="005A0290"/>
    <w:rsid w:val="005A126E"/>
    <w:rsid w:val="005A70F4"/>
    <w:rsid w:val="005A7BA7"/>
    <w:rsid w:val="005B1BC2"/>
    <w:rsid w:val="005B1C51"/>
    <w:rsid w:val="005B319F"/>
    <w:rsid w:val="005C0AC5"/>
    <w:rsid w:val="005C0BD4"/>
    <w:rsid w:val="005C1566"/>
    <w:rsid w:val="005C240D"/>
    <w:rsid w:val="005C5387"/>
    <w:rsid w:val="005C5465"/>
    <w:rsid w:val="005C5B80"/>
    <w:rsid w:val="005C62CA"/>
    <w:rsid w:val="005C6659"/>
    <w:rsid w:val="005C6FDC"/>
    <w:rsid w:val="005C74D6"/>
    <w:rsid w:val="005D41A1"/>
    <w:rsid w:val="005D521B"/>
    <w:rsid w:val="005D6334"/>
    <w:rsid w:val="005E1133"/>
    <w:rsid w:val="005E42D2"/>
    <w:rsid w:val="005E568F"/>
    <w:rsid w:val="005E6A27"/>
    <w:rsid w:val="005E6AE0"/>
    <w:rsid w:val="005E71B7"/>
    <w:rsid w:val="005E7D68"/>
    <w:rsid w:val="005F0183"/>
    <w:rsid w:val="005F127C"/>
    <w:rsid w:val="005F2364"/>
    <w:rsid w:val="005F41B1"/>
    <w:rsid w:val="005F5C03"/>
    <w:rsid w:val="005F776F"/>
    <w:rsid w:val="00600766"/>
    <w:rsid w:val="006009E5"/>
    <w:rsid w:val="00603AC3"/>
    <w:rsid w:val="006048E9"/>
    <w:rsid w:val="00605701"/>
    <w:rsid w:val="0060633D"/>
    <w:rsid w:val="006071E1"/>
    <w:rsid w:val="0060734E"/>
    <w:rsid w:val="00613CA2"/>
    <w:rsid w:val="006152A6"/>
    <w:rsid w:val="006178AB"/>
    <w:rsid w:val="00620B87"/>
    <w:rsid w:val="00620D25"/>
    <w:rsid w:val="0062292D"/>
    <w:rsid w:val="00630815"/>
    <w:rsid w:val="006309D7"/>
    <w:rsid w:val="00631065"/>
    <w:rsid w:val="00632930"/>
    <w:rsid w:val="00633C12"/>
    <w:rsid w:val="0063608D"/>
    <w:rsid w:val="00636615"/>
    <w:rsid w:val="00637A43"/>
    <w:rsid w:val="0064182D"/>
    <w:rsid w:val="00642FD3"/>
    <w:rsid w:val="00643440"/>
    <w:rsid w:val="00644553"/>
    <w:rsid w:val="00645F13"/>
    <w:rsid w:val="00645F4F"/>
    <w:rsid w:val="00646E4F"/>
    <w:rsid w:val="0064715F"/>
    <w:rsid w:val="00652078"/>
    <w:rsid w:val="006527AB"/>
    <w:rsid w:val="00652FB5"/>
    <w:rsid w:val="006534E1"/>
    <w:rsid w:val="00660D13"/>
    <w:rsid w:val="006614D0"/>
    <w:rsid w:val="00662684"/>
    <w:rsid w:val="006626E8"/>
    <w:rsid w:val="00663876"/>
    <w:rsid w:val="00665581"/>
    <w:rsid w:val="006661C3"/>
    <w:rsid w:val="006700C4"/>
    <w:rsid w:val="00670D38"/>
    <w:rsid w:val="006718CB"/>
    <w:rsid w:val="00671E41"/>
    <w:rsid w:val="00673EE1"/>
    <w:rsid w:val="006756C4"/>
    <w:rsid w:val="0067633B"/>
    <w:rsid w:val="006777F9"/>
    <w:rsid w:val="00681A91"/>
    <w:rsid w:val="00681BA0"/>
    <w:rsid w:val="00682474"/>
    <w:rsid w:val="006829BC"/>
    <w:rsid w:val="00683759"/>
    <w:rsid w:val="006844E3"/>
    <w:rsid w:val="00684ACC"/>
    <w:rsid w:val="0069000B"/>
    <w:rsid w:val="00695917"/>
    <w:rsid w:val="0069638B"/>
    <w:rsid w:val="006A0A62"/>
    <w:rsid w:val="006A0DBA"/>
    <w:rsid w:val="006A182B"/>
    <w:rsid w:val="006B088F"/>
    <w:rsid w:val="006B17A8"/>
    <w:rsid w:val="006B270F"/>
    <w:rsid w:val="006B569E"/>
    <w:rsid w:val="006B56BC"/>
    <w:rsid w:val="006B6544"/>
    <w:rsid w:val="006B7CD4"/>
    <w:rsid w:val="006C058C"/>
    <w:rsid w:val="006C3CCD"/>
    <w:rsid w:val="006C3F4C"/>
    <w:rsid w:val="006C40D1"/>
    <w:rsid w:val="006C6244"/>
    <w:rsid w:val="006C72AF"/>
    <w:rsid w:val="006C7AD2"/>
    <w:rsid w:val="006D28BC"/>
    <w:rsid w:val="006D3EDE"/>
    <w:rsid w:val="006D55BC"/>
    <w:rsid w:val="006D75D5"/>
    <w:rsid w:val="006E43C3"/>
    <w:rsid w:val="006E495E"/>
    <w:rsid w:val="006E4FD6"/>
    <w:rsid w:val="006E5CCB"/>
    <w:rsid w:val="006E5F68"/>
    <w:rsid w:val="006E7463"/>
    <w:rsid w:val="006F0FFF"/>
    <w:rsid w:val="006F1A76"/>
    <w:rsid w:val="006F235C"/>
    <w:rsid w:val="006F2C27"/>
    <w:rsid w:val="007002C0"/>
    <w:rsid w:val="00702728"/>
    <w:rsid w:val="007034B8"/>
    <w:rsid w:val="00703716"/>
    <w:rsid w:val="00704966"/>
    <w:rsid w:val="0070591A"/>
    <w:rsid w:val="00705FF0"/>
    <w:rsid w:val="00707A7E"/>
    <w:rsid w:val="00713EEF"/>
    <w:rsid w:val="0071466C"/>
    <w:rsid w:val="00715A24"/>
    <w:rsid w:val="00715B09"/>
    <w:rsid w:val="00717AA5"/>
    <w:rsid w:val="00717D7D"/>
    <w:rsid w:val="00723C0A"/>
    <w:rsid w:val="00727EBA"/>
    <w:rsid w:val="00730D29"/>
    <w:rsid w:val="007340CA"/>
    <w:rsid w:val="007458CB"/>
    <w:rsid w:val="00747093"/>
    <w:rsid w:val="007472C8"/>
    <w:rsid w:val="0074751F"/>
    <w:rsid w:val="00750D1D"/>
    <w:rsid w:val="0075138A"/>
    <w:rsid w:val="007514DE"/>
    <w:rsid w:val="00752B81"/>
    <w:rsid w:val="00755C13"/>
    <w:rsid w:val="00755ED8"/>
    <w:rsid w:val="00756305"/>
    <w:rsid w:val="007565A5"/>
    <w:rsid w:val="007574DC"/>
    <w:rsid w:val="00760FDE"/>
    <w:rsid w:val="007613A9"/>
    <w:rsid w:val="00761967"/>
    <w:rsid w:val="00764091"/>
    <w:rsid w:val="0076418A"/>
    <w:rsid w:val="007665C0"/>
    <w:rsid w:val="00767D61"/>
    <w:rsid w:val="00774D58"/>
    <w:rsid w:val="00777C12"/>
    <w:rsid w:val="007805BD"/>
    <w:rsid w:val="0078489C"/>
    <w:rsid w:val="00792C2D"/>
    <w:rsid w:val="0079401A"/>
    <w:rsid w:val="00794BB2"/>
    <w:rsid w:val="007A0120"/>
    <w:rsid w:val="007A175B"/>
    <w:rsid w:val="007A54A4"/>
    <w:rsid w:val="007A6A1A"/>
    <w:rsid w:val="007A77C0"/>
    <w:rsid w:val="007B015F"/>
    <w:rsid w:val="007B13D0"/>
    <w:rsid w:val="007B3B73"/>
    <w:rsid w:val="007B5251"/>
    <w:rsid w:val="007B6493"/>
    <w:rsid w:val="007B6EDA"/>
    <w:rsid w:val="007C1A90"/>
    <w:rsid w:val="007C3D68"/>
    <w:rsid w:val="007C4CBD"/>
    <w:rsid w:val="007C5FB3"/>
    <w:rsid w:val="007D0B79"/>
    <w:rsid w:val="007D1130"/>
    <w:rsid w:val="007D290F"/>
    <w:rsid w:val="007D7655"/>
    <w:rsid w:val="007E25BB"/>
    <w:rsid w:val="007E3102"/>
    <w:rsid w:val="007E37B5"/>
    <w:rsid w:val="007E4EA4"/>
    <w:rsid w:val="007F1EEE"/>
    <w:rsid w:val="007F36AA"/>
    <w:rsid w:val="007F671C"/>
    <w:rsid w:val="007F6FFB"/>
    <w:rsid w:val="007F768F"/>
    <w:rsid w:val="00800546"/>
    <w:rsid w:val="008006F0"/>
    <w:rsid w:val="008019B8"/>
    <w:rsid w:val="008038E2"/>
    <w:rsid w:val="00803B16"/>
    <w:rsid w:val="008073AE"/>
    <w:rsid w:val="008113E0"/>
    <w:rsid w:val="00811A7F"/>
    <w:rsid w:val="0081232A"/>
    <w:rsid w:val="008132F0"/>
    <w:rsid w:val="008140BD"/>
    <w:rsid w:val="00814F17"/>
    <w:rsid w:val="0081673E"/>
    <w:rsid w:val="00816E34"/>
    <w:rsid w:val="008175CF"/>
    <w:rsid w:val="0082127E"/>
    <w:rsid w:val="008259FD"/>
    <w:rsid w:val="00826FE0"/>
    <w:rsid w:val="00827A16"/>
    <w:rsid w:val="00831AAC"/>
    <w:rsid w:val="00831BCC"/>
    <w:rsid w:val="008344E8"/>
    <w:rsid w:val="00835B7D"/>
    <w:rsid w:val="00835BBE"/>
    <w:rsid w:val="008370B7"/>
    <w:rsid w:val="00837919"/>
    <w:rsid w:val="00841AEA"/>
    <w:rsid w:val="00843ACD"/>
    <w:rsid w:val="00844228"/>
    <w:rsid w:val="00845901"/>
    <w:rsid w:val="008474F2"/>
    <w:rsid w:val="00847D4D"/>
    <w:rsid w:val="008500C7"/>
    <w:rsid w:val="00850809"/>
    <w:rsid w:val="00850936"/>
    <w:rsid w:val="00851093"/>
    <w:rsid w:val="00852E16"/>
    <w:rsid w:val="00853154"/>
    <w:rsid w:val="008533F0"/>
    <w:rsid w:val="008545F0"/>
    <w:rsid w:val="00856C74"/>
    <w:rsid w:val="008608DD"/>
    <w:rsid w:val="00861107"/>
    <w:rsid w:val="00863768"/>
    <w:rsid w:val="008638E3"/>
    <w:rsid w:val="0086461C"/>
    <w:rsid w:val="00864999"/>
    <w:rsid w:val="00864EEC"/>
    <w:rsid w:val="00870734"/>
    <w:rsid w:val="00870C0E"/>
    <w:rsid w:val="00871E56"/>
    <w:rsid w:val="00873617"/>
    <w:rsid w:val="008749C1"/>
    <w:rsid w:val="00874ADE"/>
    <w:rsid w:val="00880352"/>
    <w:rsid w:val="0088258E"/>
    <w:rsid w:val="00883BC1"/>
    <w:rsid w:val="008903C5"/>
    <w:rsid w:val="00890C43"/>
    <w:rsid w:val="00891BCC"/>
    <w:rsid w:val="008922E5"/>
    <w:rsid w:val="0089245D"/>
    <w:rsid w:val="008926CF"/>
    <w:rsid w:val="0089299E"/>
    <w:rsid w:val="008931A5"/>
    <w:rsid w:val="00895377"/>
    <w:rsid w:val="008A29E1"/>
    <w:rsid w:val="008A2FD4"/>
    <w:rsid w:val="008A591C"/>
    <w:rsid w:val="008A64FE"/>
    <w:rsid w:val="008B4F69"/>
    <w:rsid w:val="008B5E81"/>
    <w:rsid w:val="008C2394"/>
    <w:rsid w:val="008C2FBE"/>
    <w:rsid w:val="008C4031"/>
    <w:rsid w:val="008C75CA"/>
    <w:rsid w:val="008D1171"/>
    <w:rsid w:val="008D364A"/>
    <w:rsid w:val="008D3BEC"/>
    <w:rsid w:val="008D7590"/>
    <w:rsid w:val="008E0A32"/>
    <w:rsid w:val="008E5008"/>
    <w:rsid w:val="008E5EF2"/>
    <w:rsid w:val="008E5F0D"/>
    <w:rsid w:val="008F021B"/>
    <w:rsid w:val="008F26E8"/>
    <w:rsid w:val="008F2CB1"/>
    <w:rsid w:val="008F4199"/>
    <w:rsid w:val="00900935"/>
    <w:rsid w:val="00902041"/>
    <w:rsid w:val="009039B5"/>
    <w:rsid w:val="00905A39"/>
    <w:rsid w:val="00906A7D"/>
    <w:rsid w:val="00910399"/>
    <w:rsid w:val="00911966"/>
    <w:rsid w:val="00914E83"/>
    <w:rsid w:val="009163BB"/>
    <w:rsid w:val="00916B2F"/>
    <w:rsid w:val="00917525"/>
    <w:rsid w:val="00917B61"/>
    <w:rsid w:val="00920311"/>
    <w:rsid w:val="00920A43"/>
    <w:rsid w:val="00920EE6"/>
    <w:rsid w:val="0092407D"/>
    <w:rsid w:val="0092417E"/>
    <w:rsid w:val="0092788F"/>
    <w:rsid w:val="00927B29"/>
    <w:rsid w:val="0093398E"/>
    <w:rsid w:val="00933E00"/>
    <w:rsid w:val="00935055"/>
    <w:rsid w:val="00935533"/>
    <w:rsid w:val="00936359"/>
    <w:rsid w:val="00936A5D"/>
    <w:rsid w:val="0093785B"/>
    <w:rsid w:val="0094007A"/>
    <w:rsid w:val="009416E0"/>
    <w:rsid w:val="00942ABA"/>
    <w:rsid w:val="009477BD"/>
    <w:rsid w:val="00947A01"/>
    <w:rsid w:val="00950243"/>
    <w:rsid w:val="00951490"/>
    <w:rsid w:val="00952E83"/>
    <w:rsid w:val="0095558E"/>
    <w:rsid w:val="009607FD"/>
    <w:rsid w:val="00960E2F"/>
    <w:rsid w:val="009618A3"/>
    <w:rsid w:val="00963D3A"/>
    <w:rsid w:val="0096425A"/>
    <w:rsid w:val="00964417"/>
    <w:rsid w:val="00965DD0"/>
    <w:rsid w:val="00971260"/>
    <w:rsid w:val="00973BEF"/>
    <w:rsid w:val="009744C5"/>
    <w:rsid w:val="0097620C"/>
    <w:rsid w:val="009767DA"/>
    <w:rsid w:val="00982A96"/>
    <w:rsid w:val="00985F27"/>
    <w:rsid w:val="00986F8E"/>
    <w:rsid w:val="00991BD8"/>
    <w:rsid w:val="009934D6"/>
    <w:rsid w:val="00994513"/>
    <w:rsid w:val="00995A36"/>
    <w:rsid w:val="00997B65"/>
    <w:rsid w:val="009A22B2"/>
    <w:rsid w:val="009A2E44"/>
    <w:rsid w:val="009A3CD5"/>
    <w:rsid w:val="009A4786"/>
    <w:rsid w:val="009A5CFD"/>
    <w:rsid w:val="009B1986"/>
    <w:rsid w:val="009B3D95"/>
    <w:rsid w:val="009B4F1F"/>
    <w:rsid w:val="009B53FE"/>
    <w:rsid w:val="009B5A2E"/>
    <w:rsid w:val="009B751A"/>
    <w:rsid w:val="009C122B"/>
    <w:rsid w:val="009C2DD6"/>
    <w:rsid w:val="009D30DB"/>
    <w:rsid w:val="009D387F"/>
    <w:rsid w:val="009D4D2A"/>
    <w:rsid w:val="009E2D58"/>
    <w:rsid w:val="009E308C"/>
    <w:rsid w:val="009E5485"/>
    <w:rsid w:val="009E79BC"/>
    <w:rsid w:val="009E7D88"/>
    <w:rsid w:val="009F1613"/>
    <w:rsid w:val="009F1DFC"/>
    <w:rsid w:val="009F29EF"/>
    <w:rsid w:val="009F2A1F"/>
    <w:rsid w:val="009F44BB"/>
    <w:rsid w:val="009F4AB2"/>
    <w:rsid w:val="00A01783"/>
    <w:rsid w:val="00A10E9D"/>
    <w:rsid w:val="00A1168F"/>
    <w:rsid w:val="00A12015"/>
    <w:rsid w:val="00A13FF8"/>
    <w:rsid w:val="00A140B0"/>
    <w:rsid w:val="00A14438"/>
    <w:rsid w:val="00A14A88"/>
    <w:rsid w:val="00A15BA7"/>
    <w:rsid w:val="00A15D63"/>
    <w:rsid w:val="00A23D0E"/>
    <w:rsid w:val="00A30332"/>
    <w:rsid w:val="00A3115A"/>
    <w:rsid w:val="00A32CEB"/>
    <w:rsid w:val="00A365C1"/>
    <w:rsid w:val="00A37FE8"/>
    <w:rsid w:val="00A4051C"/>
    <w:rsid w:val="00A43F3A"/>
    <w:rsid w:val="00A46B0B"/>
    <w:rsid w:val="00A533BC"/>
    <w:rsid w:val="00A549E5"/>
    <w:rsid w:val="00A54A67"/>
    <w:rsid w:val="00A54DFC"/>
    <w:rsid w:val="00A55DA0"/>
    <w:rsid w:val="00A55ECB"/>
    <w:rsid w:val="00A561FF"/>
    <w:rsid w:val="00A62D4E"/>
    <w:rsid w:val="00A62FA4"/>
    <w:rsid w:val="00A64C48"/>
    <w:rsid w:val="00A713C0"/>
    <w:rsid w:val="00A714D7"/>
    <w:rsid w:val="00A721C1"/>
    <w:rsid w:val="00A73BDF"/>
    <w:rsid w:val="00A75572"/>
    <w:rsid w:val="00A75AE9"/>
    <w:rsid w:val="00A76301"/>
    <w:rsid w:val="00A76574"/>
    <w:rsid w:val="00A82A3D"/>
    <w:rsid w:val="00A8362D"/>
    <w:rsid w:val="00A843C2"/>
    <w:rsid w:val="00A84B8D"/>
    <w:rsid w:val="00A85B45"/>
    <w:rsid w:val="00A90870"/>
    <w:rsid w:val="00A9264F"/>
    <w:rsid w:val="00A941C2"/>
    <w:rsid w:val="00A9585C"/>
    <w:rsid w:val="00A965C3"/>
    <w:rsid w:val="00A9698C"/>
    <w:rsid w:val="00AA04C3"/>
    <w:rsid w:val="00AA1C3C"/>
    <w:rsid w:val="00AA2D64"/>
    <w:rsid w:val="00AA36C6"/>
    <w:rsid w:val="00AA5350"/>
    <w:rsid w:val="00AA5B71"/>
    <w:rsid w:val="00AB0217"/>
    <w:rsid w:val="00AB20BA"/>
    <w:rsid w:val="00AB33F7"/>
    <w:rsid w:val="00AB3E1F"/>
    <w:rsid w:val="00AB4D25"/>
    <w:rsid w:val="00AC0D66"/>
    <w:rsid w:val="00AC1418"/>
    <w:rsid w:val="00AC4D9D"/>
    <w:rsid w:val="00AC5E82"/>
    <w:rsid w:val="00AD09C6"/>
    <w:rsid w:val="00AD0CC5"/>
    <w:rsid w:val="00AD3BE9"/>
    <w:rsid w:val="00AD4960"/>
    <w:rsid w:val="00AD54A6"/>
    <w:rsid w:val="00AD6483"/>
    <w:rsid w:val="00AE2574"/>
    <w:rsid w:val="00AE36DD"/>
    <w:rsid w:val="00AE38FE"/>
    <w:rsid w:val="00AE5904"/>
    <w:rsid w:val="00AE7CF7"/>
    <w:rsid w:val="00AF0BA6"/>
    <w:rsid w:val="00AF2169"/>
    <w:rsid w:val="00AF2D8F"/>
    <w:rsid w:val="00AF3B7D"/>
    <w:rsid w:val="00AF3C8B"/>
    <w:rsid w:val="00AF3EEF"/>
    <w:rsid w:val="00AF47F0"/>
    <w:rsid w:val="00AF4E62"/>
    <w:rsid w:val="00AF5AAD"/>
    <w:rsid w:val="00AF6D28"/>
    <w:rsid w:val="00B0426D"/>
    <w:rsid w:val="00B056A6"/>
    <w:rsid w:val="00B07461"/>
    <w:rsid w:val="00B079CA"/>
    <w:rsid w:val="00B10922"/>
    <w:rsid w:val="00B11109"/>
    <w:rsid w:val="00B11252"/>
    <w:rsid w:val="00B119D5"/>
    <w:rsid w:val="00B1365C"/>
    <w:rsid w:val="00B14309"/>
    <w:rsid w:val="00B163D6"/>
    <w:rsid w:val="00B16768"/>
    <w:rsid w:val="00B172A9"/>
    <w:rsid w:val="00B2089D"/>
    <w:rsid w:val="00B20C9A"/>
    <w:rsid w:val="00B22765"/>
    <w:rsid w:val="00B253BE"/>
    <w:rsid w:val="00B270F7"/>
    <w:rsid w:val="00B2727F"/>
    <w:rsid w:val="00B31708"/>
    <w:rsid w:val="00B3396F"/>
    <w:rsid w:val="00B33FA0"/>
    <w:rsid w:val="00B36175"/>
    <w:rsid w:val="00B413FE"/>
    <w:rsid w:val="00B41582"/>
    <w:rsid w:val="00B42C78"/>
    <w:rsid w:val="00B4432C"/>
    <w:rsid w:val="00B45293"/>
    <w:rsid w:val="00B462B8"/>
    <w:rsid w:val="00B516F6"/>
    <w:rsid w:val="00B52484"/>
    <w:rsid w:val="00B532A2"/>
    <w:rsid w:val="00B56717"/>
    <w:rsid w:val="00B569B1"/>
    <w:rsid w:val="00B57689"/>
    <w:rsid w:val="00B60402"/>
    <w:rsid w:val="00B64366"/>
    <w:rsid w:val="00B644FF"/>
    <w:rsid w:val="00B6518C"/>
    <w:rsid w:val="00B711B6"/>
    <w:rsid w:val="00B716A6"/>
    <w:rsid w:val="00B749EF"/>
    <w:rsid w:val="00B759B5"/>
    <w:rsid w:val="00B76EB2"/>
    <w:rsid w:val="00B818E5"/>
    <w:rsid w:val="00B81C3A"/>
    <w:rsid w:val="00B849BB"/>
    <w:rsid w:val="00B85DB3"/>
    <w:rsid w:val="00B86B19"/>
    <w:rsid w:val="00B877C0"/>
    <w:rsid w:val="00B916D9"/>
    <w:rsid w:val="00B91FD0"/>
    <w:rsid w:val="00B92C97"/>
    <w:rsid w:val="00B95202"/>
    <w:rsid w:val="00B9532A"/>
    <w:rsid w:val="00B96033"/>
    <w:rsid w:val="00B9754A"/>
    <w:rsid w:val="00B975E9"/>
    <w:rsid w:val="00BA119E"/>
    <w:rsid w:val="00BA622F"/>
    <w:rsid w:val="00BA763E"/>
    <w:rsid w:val="00BB1957"/>
    <w:rsid w:val="00BB25F2"/>
    <w:rsid w:val="00BB5343"/>
    <w:rsid w:val="00BC6F1E"/>
    <w:rsid w:val="00BD1063"/>
    <w:rsid w:val="00BD185E"/>
    <w:rsid w:val="00BD2276"/>
    <w:rsid w:val="00BD3B48"/>
    <w:rsid w:val="00BD64DE"/>
    <w:rsid w:val="00BD72D2"/>
    <w:rsid w:val="00BE0DB9"/>
    <w:rsid w:val="00BE18A6"/>
    <w:rsid w:val="00BE2D47"/>
    <w:rsid w:val="00BE2DAF"/>
    <w:rsid w:val="00BE474D"/>
    <w:rsid w:val="00BE7288"/>
    <w:rsid w:val="00BF1158"/>
    <w:rsid w:val="00BF2C6E"/>
    <w:rsid w:val="00BF3817"/>
    <w:rsid w:val="00BF401D"/>
    <w:rsid w:val="00BF4849"/>
    <w:rsid w:val="00BF4852"/>
    <w:rsid w:val="00BF77EB"/>
    <w:rsid w:val="00C01399"/>
    <w:rsid w:val="00C015B4"/>
    <w:rsid w:val="00C016E7"/>
    <w:rsid w:val="00C01EF5"/>
    <w:rsid w:val="00C02F10"/>
    <w:rsid w:val="00C037D8"/>
    <w:rsid w:val="00C049D5"/>
    <w:rsid w:val="00C067ED"/>
    <w:rsid w:val="00C075D7"/>
    <w:rsid w:val="00C0794C"/>
    <w:rsid w:val="00C11C5D"/>
    <w:rsid w:val="00C13DEF"/>
    <w:rsid w:val="00C14873"/>
    <w:rsid w:val="00C17D70"/>
    <w:rsid w:val="00C3196D"/>
    <w:rsid w:val="00C31D48"/>
    <w:rsid w:val="00C31D60"/>
    <w:rsid w:val="00C33D90"/>
    <w:rsid w:val="00C36A25"/>
    <w:rsid w:val="00C41228"/>
    <w:rsid w:val="00C424EA"/>
    <w:rsid w:val="00C43E62"/>
    <w:rsid w:val="00C45608"/>
    <w:rsid w:val="00C479BC"/>
    <w:rsid w:val="00C508D3"/>
    <w:rsid w:val="00C50EE3"/>
    <w:rsid w:val="00C52C8F"/>
    <w:rsid w:val="00C5312D"/>
    <w:rsid w:val="00C5522B"/>
    <w:rsid w:val="00C5583B"/>
    <w:rsid w:val="00C55CE3"/>
    <w:rsid w:val="00C57C40"/>
    <w:rsid w:val="00C615BC"/>
    <w:rsid w:val="00C618B5"/>
    <w:rsid w:val="00C6214C"/>
    <w:rsid w:val="00C62721"/>
    <w:rsid w:val="00C662A0"/>
    <w:rsid w:val="00C70137"/>
    <w:rsid w:val="00C71049"/>
    <w:rsid w:val="00C72047"/>
    <w:rsid w:val="00C72224"/>
    <w:rsid w:val="00C7315D"/>
    <w:rsid w:val="00C73AB3"/>
    <w:rsid w:val="00C74DCF"/>
    <w:rsid w:val="00C7670B"/>
    <w:rsid w:val="00C774CA"/>
    <w:rsid w:val="00C77A68"/>
    <w:rsid w:val="00C80A40"/>
    <w:rsid w:val="00C83D78"/>
    <w:rsid w:val="00C83F28"/>
    <w:rsid w:val="00C849DE"/>
    <w:rsid w:val="00C84BCE"/>
    <w:rsid w:val="00C84EE6"/>
    <w:rsid w:val="00C856F2"/>
    <w:rsid w:val="00C90BEA"/>
    <w:rsid w:val="00C93016"/>
    <w:rsid w:val="00C93DA3"/>
    <w:rsid w:val="00C97B5D"/>
    <w:rsid w:val="00CA0382"/>
    <w:rsid w:val="00CA12BD"/>
    <w:rsid w:val="00CA1918"/>
    <w:rsid w:val="00CA4270"/>
    <w:rsid w:val="00CA4798"/>
    <w:rsid w:val="00CA63AB"/>
    <w:rsid w:val="00CA6D1D"/>
    <w:rsid w:val="00CB166F"/>
    <w:rsid w:val="00CB38A2"/>
    <w:rsid w:val="00CB55F2"/>
    <w:rsid w:val="00CB7FBE"/>
    <w:rsid w:val="00CC0566"/>
    <w:rsid w:val="00CC343C"/>
    <w:rsid w:val="00CC5465"/>
    <w:rsid w:val="00CC73D1"/>
    <w:rsid w:val="00CD31DB"/>
    <w:rsid w:val="00CD5828"/>
    <w:rsid w:val="00CD5D9B"/>
    <w:rsid w:val="00CE16B1"/>
    <w:rsid w:val="00CE2230"/>
    <w:rsid w:val="00CE28DA"/>
    <w:rsid w:val="00CE44B2"/>
    <w:rsid w:val="00CE53CE"/>
    <w:rsid w:val="00CF0263"/>
    <w:rsid w:val="00CF1FF4"/>
    <w:rsid w:val="00CF3DFA"/>
    <w:rsid w:val="00CF419F"/>
    <w:rsid w:val="00CF4EB4"/>
    <w:rsid w:val="00D011CA"/>
    <w:rsid w:val="00D014AD"/>
    <w:rsid w:val="00D05062"/>
    <w:rsid w:val="00D079A6"/>
    <w:rsid w:val="00D114B0"/>
    <w:rsid w:val="00D11C69"/>
    <w:rsid w:val="00D13253"/>
    <w:rsid w:val="00D14301"/>
    <w:rsid w:val="00D15B9A"/>
    <w:rsid w:val="00D16B3B"/>
    <w:rsid w:val="00D16CDF"/>
    <w:rsid w:val="00D170A8"/>
    <w:rsid w:val="00D17618"/>
    <w:rsid w:val="00D207C5"/>
    <w:rsid w:val="00D230AB"/>
    <w:rsid w:val="00D23438"/>
    <w:rsid w:val="00D24762"/>
    <w:rsid w:val="00D25A1A"/>
    <w:rsid w:val="00D3171C"/>
    <w:rsid w:val="00D33BC0"/>
    <w:rsid w:val="00D354D6"/>
    <w:rsid w:val="00D377AC"/>
    <w:rsid w:val="00D42838"/>
    <w:rsid w:val="00D43699"/>
    <w:rsid w:val="00D50CFF"/>
    <w:rsid w:val="00D52F6C"/>
    <w:rsid w:val="00D53575"/>
    <w:rsid w:val="00D53EA5"/>
    <w:rsid w:val="00D54F1E"/>
    <w:rsid w:val="00D552D1"/>
    <w:rsid w:val="00D559E6"/>
    <w:rsid w:val="00D5770B"/>
    <w:rsid w:val="00D6095C"/>
    <w:rsid w:val="00D6358A"/>
    <w:rsid w:val="00D63845"/>
    <w:rsid w:val="00D63DEF"/>
    <w:rsid w:val="00D67107"/>
    <w:rsid w:val="00D704F2"/>
    <w:rsid w:val="00D726F3"/>
    <w:rsid w:val="00D7354B"/>
    <w:rsid w:val="00D75E0A"/>
    <w:rsid w:val="00D8133B"/>
    <w:rsid w:val="00D82413"/>
    <w:rsid w:val="00D82A3E"/>
    <w:rsid w:val="00D82AEB"/>
    <w:rsid w:val="00D82B4B"/>
    <w:rsid w:val="00D85255"/>
    <w:rsid w:val="00D8641D"/>
    <w:rsid w:val="00D87578"/>
    <w:rsid w:val="00D90471"/>
    <w:rsid w:val="00D9140D"/>
    <w:rsid w:val="00D95AAE"/>
    <w:rsid w:val="00D97165"/>
    <w:rsid w:val="00DA0C02"/>
    <w:rsid w:val="00DA249D"/>
    <w:rsid w:val="00DA28AC"/>
    <w:rsid w:val="00DA355E"/>
    <w:rsid w:val="00DA4343"/>
    <w:rsid w:val="00DA6BC1"/>
    <w:rsid w:val="00DB27A5"/>
    <w:rsid w:val="00DB34A1"/>
    <w:rsid w:val="00DB38D0"/>
    <w:rsid w:val="00DB3E7F"/>
    <w:rsid w:val="00DB3F8C"/>
    <w:rsid w:val="00DB4D96"/>
    <w:rsid w:val="00DB66CB"/>
    <w:rsid w:val="00DC121E"/>
    <w:rsid w:val="00DC2496"/>
    <w:rsid w:val="00DC4622"/>
    <w:rsid w:val="00DC79D7"/>
    <w:rsid w:val="00DD007C"/>
    <w:rsid w:val="00DD14EA"/>
    <w:rsid w:val="00DD2580"/>
    <w:rsid w:val="00DD3221"/>
    <w:rsid w:val="00DD5337"/>
    <w:rsid w:val="00DD5794"/>
    <w:rsid w:val="00DD656C"/>
    <w:rsid w:val="00DE05B7"/>
    <w:rsid w:val="00DE2687"/>
    <w:rsid w:val="00DE3EFE"/>
    <w:rsid w:val="00DE41D3"/>
    <w:rsid w:val="00DE795B"/>
    <w:rsid w:val="00DE7FEA"/>
    <w:rsid w:val="00DF1AF4"/>
    <w:rsid w:val="00DF29CD"/>
    <w:rsid w:val="00DF40EC"/>
    <w:rsid w:val="00E0126F"/>
    <w:rsid w:val="00E03B9C"/>
    <w:rsid w:val="00E05DC8"/>
    <w:rsid w:val="00E12939"/>
    <w:rsid w:val="00E15329"/>
    <w:rsid w:val="00E1540F"/>
    <w:rsid w:val="00E16395"/>
    <w:rsid w:val="00E16BED"/>
    <w:rsid w:val="00E179F8"/>
    <w:rsid w:val="00E17CA5"/>
    <w:rsid w:val="00E17D74"/>
    <w:rsid w:val="00E20227"/>
    <w:rsid w:val="00E20717"/>
    <w:rsid w:val="00E218A1"/>
    <w:rsid w:val="00E239B7"/>
    <w:rsid w:val="00E24334"/>
    <w:rsid w:val="00E2438E"/>
    <w:rsid w:val="00E26149"/>
    <w:rsid w:val="00E2671B"/>
    <w:rsid w:val="00E26CD4"/>
    <w:rsid w:val="00E27805"/>
    <w:rsid w:val="00E27CB8"/>
    <w:rsid w:val="00E30161"/>
    <w:rsid w:val="00E302A7"/>
    <w:rsid w:val="00E32432"/>
    <w:rsid w:val="00E32C7D"/>
    <w:rsid w:val="00E3360B"/>
    <w:rsid w:val="00E337BF"/>
    <w:rsid w:val="00E3391C"/>
    <w:rsid w:val="00E36948"/>
    <w:rsid w:val="00E407D7"/>
    <w:rsid w:val="00E43505"/>
    <w:rsid w:val="00E4396F"/>
    <w:rsid w:val="00E45740"/>
    <w:rsid w:val="00E45ACD"/>
    <w:rsid w:val="00E47473"/>
    <w:rsid w:val="00E478BB"/>
    <w:rsid w:val="00E47D69"/>
    <w:rsid w:val="00E54BF5"/>
    <w:rsid w:val="00E55877"/>
    <w:rsid w:val="00E55C6C"/>
    <w:rsid w:val="00E56A07"/>
    <w:rsid w:val="00E57094"/>
    <w:rsid w:val="00E6423E"/>
    <w:rsid w:val="00E64D01"/>
    <w:rsid w:val="00E65103"/>
    <w:rsid w:val="00E70128"/>
    <w:rsid w:val="00E706F6"/>
    <w:rsid w:val="00E71EF3"/>
    <w:rsid w:val="00E7428B"/>
    <w:rsid w:val="00E7619F"/>
    <w:rsid w:val="00E83C6D"/>
    <w:rsid w:val="00E85B3E"/>
    <w:rsid w:val="00E869A7"/>
    <w:rsid w:val="00E87ABC"/>
    <w:rsid w:val="00E96048"/>
    <w:rsid w:val="00E96DD7"/>
    <w:rsid w:val="00E9715E"/>
    <w:rsid w:val="00E97869"/>
    <w:rsid w:val="00EA0612"/>
    <w:rsid w:val="00EA09F1"/>
    <w:rsid w:val="00EA1A06"/>
    <w:rsid w:val="00EA410E"/>
    <w:rsid w:val="00EA78DA"/>
    <w:rsid w:val="00EB05CF"/>
    <w:rsid w:val="00EB2B80"/>
    <w:rsid w:val="00EB3FC8"/>
    <w:rsid w:val="00EB41A8"/>
    <w:rsid w:val="00EB5290"/>
    <w:rsid w:val="00EB60A2"/>
    <w:rsid w:val="00EB7721"/>
    <w:rsid w:val="00EC011A"/>
    <w:rsid w:val="00EC1265"/>
    <w:rsid w:val="00EC1B8B"/>
    <w:rsid w:val="00EC325F"/>
    <w:rsid w:val="00EC7F93"/>
    <w:rsid w:val="00ED51D4"/>
    <w:rsid w:val="00EE54D0"/>
    <w:rsid w:val="00EE57FD"/>
    <w:rsid w:val="00EE6B25"/>
    <w:rsid w:val="00EE72DD"/>
    <w:rsid w:val="00EF5D1D"/>
    <w:rsid w:val="00EF6CD3"/>
    <w:rsid w:val="00EF74F3"/>
    <w:rsid w:val="00EF7DA6"/>
    <w:rsid w:val="00F0065C"/>
    <w:rsid w:val="00F00890"/>
    <w:rsid w:val="00F021C2"/>
    <w:rsid w:val="00F1042D"/>
    <w:rsid w:val="00F1051A"/>
    <w:rsid w:val="00F10994"/>
    <w:rsid w:val="00F12754"/>
    <w:rsid w:val="00F12825"/>
    <w:rsid w:val="00F150E0"/>
    <w:rsid w:val="00F163FA"/>
    <w:rsid w:val="00F17448"/>
    <w:rsid w:val="00F17AE7"/>
    <w:rsid w:val="00F21CDB"/>
    <w:rsid w:val="00F21D11"/>
    <w:rsid w:val="00F222D2"/>
    <w:rsid w:val="00F2476C"/>
    <w:rsid w:val="00F24C5E"/>
    <w:rsid w:val="00F24DB7"/>
    <w:rsid w:val="00F27206"/>
    <w:rsid w:val="00F27746"/>
    <w:rsid w:val="00F31788"/>
    <w:rsid w:val="00F33B27"/>
    <w:rsid w:val="00F37E22"/>
    <w:rsid w:val="00F4097D"/>
    <w:rsid w:val="00F4350A"/>
    <w:rsid w:val="00F454BA"/>
    <w:rsid w:val="00F45BD5"/>
    <w:rsid w:val="00F47C9B"/>
    <w:rsid w:val="00F5018C"/>
    <w:rsid w:val="00F50671"/>
    <w:rsid w:val="00F53F5B"/>
    <w:rsid w:val="00F54D3D"/>
    <w:rsid w:val="00F55037"/>
    <w:rsid w:val="00F55C54"/>
    <w:rsid w:val="00F56782"/>
    <w:rsid w:val="00F604C6"/>
    <w:rsid w:val="00F60EFE"/>
    <w:rsid w:val="00F61141"/>
    <w:rsid w:val="00F627BA"/>
    <w:rsid w:val="00F64696"/>
    <w:rsid w:val="00F6698A"/>
    <w:rsid w:val="00F66FE1"/>
    <w:rsid w:val="00F6754E"/>
    <w:rsid w:val="00F6757B"/>
    <w:rsid w:val="00F675E6"/>
    <w:rsid w:val="00F67731"/>
    <w:rsid w:val="00F7104A"/>
    <w:rsid w:val="00F71D10"/>
    <w:rsid w:val="00F727DD"/>
    <w:rsid w:val="00F73579"/>
    <w:rsid w:val="00F73BBC"/>
    <w:rsid w:val="00F769E4"/>
    <w:rsid w:val="00F7722E"/>
    <w:rsid w:val="00F84A73"/>
    <w:rsid w:val="00F858BA"/>
    <w:rsid w:val="00F87F71"/>
    <w:rsid w:val="00F914B8"/>
    <w:rsid w:val="00F915F8"/>
    <w:rsid w:val="00F9234E"/>
    <w:rsid w:val="00F93EBC"/>
    <w:rsid w:val="00F94C33"/>
    <w:rsid w:val="00F95E65"/>
    <w:rsid w:val="00F9688B"/>
    <w:rsid w:val="00FA016A"/>
    <w:rsid w:val="00FA43F8"/>
    <w:rsid w:val="00FA5AB3"/>
    <w:rsid w:val="00FA6C58"/>
    <w:rsid w:val="00FA7417"/>
    <w:rsid w:val="00FB01E4"/>
    <w:rsid w:val="00FB11A1"/>
    <w:rsid w:val="00FB1ACA"/>
    <w:rsid w:val="00FB3683"/>
    <w:rsid w:val="00FB53F7"/>
    <w:rsid w:val="00FB56DA"/>
    <w:rsid w:val="00FB6886"/>
    <w:rsid w:val="00FB75AD"/>
    <w:rsid w:val="00FC0DDF"/>
    <w:rsid w:val="00FC3F7D"/>
    <w:rsid w:val="00FC6DE7"/>
    <w:rsid w:val="00FC7DDD"/>
    <w:rsid w:val="00FD0369"/>
    <w:rsid w:val="00FD1AEC"/>
    <w:rsid w:val="00FD231E"/>
    <w:rsid w:val="00FD2E12"/>
    <w:rsid w:val="00FD4C7E"/>
    <w:rsid w:val="00FD4CD9"/>
    <w:rsid w:val="00FD558C"/>
    <w:rsid w:val="00FD61E8"/>
    <w:rsid w:val="00FD75FA"/>
    <w:rsid w:val="00FD794C"/>
    <w:rsid w:val="00FD7BA2"/>
    <w:rsid w:val="00FE04FF"/>
    <w:rsid w:val="00FE0CC2"/>
    <w:rsid w:val="00FE1580"/>
    <w:rsid w:val="00FE1ECC"/>
    <w:rsid w:val="00FE2AD2"/>
    <w:rsid w:val="00FE4397"/>
    <w:rsid w:val="00FE72B5"/>
    <w:rsid w:val="00FE7A4B"/>
    <w:rsid w:val="00FF1CD3"/>
    <w:rsid w:val="00FF2CDA"/>
    <w:rsid w:val="00FF5217"/>
    <w:rsid w:val="017B1CF0"/>
    <w:rsid w:val="03885D70"/>
    <w:rsid w:val="0D260569"/>
    <w:rsid w:val="0FC01981"/>
    <w:rsid w:val="11712529"/>
    <w:rsid w:val="14F10E1D"/>
    <w:rsid w:val="15EF4278"/>
    <w:rsid w:val="1D6A3EE3"/>
    <w:rsid w:val="1EF300F1"/>
    <w:rsid w:val="1EF628F4"/>
    <w:rsid w:val="1F6236D2"/>
    <w:rsid w:val="23CA6B61"/>
    <w:rsid w:val="23F203CC"/>
    <w:rsid w:val="23FD4693"/>
    <w:rsid w:val="2B8C4520"/>
    <w:rsid w:val="2C905B80"/>
    <w:rsid w:val="3306506A"/>
    <w:rsid w:val="33A85706"/>
    <w:rsid w:val="37D552A5"/>
    <w:rsid w:val="386472B1"/>
    <w:rsid w:val="3B7F7601"/>
    <w:rsid w:val="411552AA"/>
    <w:rsid w:val="419E7428"/>
    <w:rsid w:val="43AF3587"/>
    <w:rsid w:val="523D4E87"/>
    <w:rsid w:val="52E629FA"/>
    <w:rsid w:val="601A366C"/>
    <w:rsid w:val="63E565D9"/>
    <w:rsid w:val="66173D6A"/>
    <w:rsid w:val="6E9F66FF"/>
    <w:rsid w:val="6F78237F"/>
    <w:rsid w:val="70D22EEF"/>
    <w:rsid w:val="71062990"/>
    <w:rsid w:val="77E876D3"/>
    <w:rsid w:val="7C61147B"/>
    <w:rsid w:val="7EDF68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BDD7"/>
  <w15:docId w15:val="{AE67E5A8-C5F8-4843-B1AE-D0B0F2EB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B119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6A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qFormat/>
    <w:rPr>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rsid w:val="00917B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B61"/>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917B6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7B61"/>
    <w:rPr>
      <w:rFonts w:eastAsiaTheme="minorEastAsia"/>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B119D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4C6A56"/>
    <w:rPr>
      <w:rFonts w:asciiTheme="majorHAnsi" w:eastAsiaTheme="majorEastAsia" w:hAnsiTheme="majorHAnsi" w:cstheme="majorBidi"/>
      <w:color w:val="2F5496" w:themeColor="accent1" w:themeShade="BF"/>
      <w:sz w:val="26"/>
      <w:szCs w:val="26"/>
      <w:lang w:eastAsia="en-US"/>
    </w:rPr>
  </w:style>
  <w:style w:type="character" w:customStyle="1" w:styleId="a">
    <w:name w:val="a"/>
    <w:basedOn w:val="DefaultParagraphFont"/>
    <w:rsid w:val="0033750E"/>
  </w:style>
  <w:style w:type="paragraph" w:styleId="BalloonText">
    <w:name w:val="Balloon Text"/>
    <w:basedOn w:val="Normal"/>
    <w:link w:val="BalloonTextChar"/>
    <w:uiPriority w:val="99"/>
    <w:semiHidden/>
    <w:unhideWhenUsed/>
    <w:rsid w:val="00C42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4EA"/>
    <w:rPr>
      <w:rFonts w:ascii="Segoe UI" w:hAnsi="Segoe UI" w:cs="Segoe UI"/>
      <w:sz w:val="18"/>
      <w:szCs w:val="18"/>
      <w:lang w:eastAsia="en-US"/>
    </w:rPr>
  </w:style>
  <w:style w:type="character" w:customStyle="1" w:styleId="15">
    <w:name w:val="15"/>
    <w:basedOn w:val="DefaultParagraphFont"/>
    <w:rsid w:val="006756C4"/>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93350">
      <w:bodyDiv w:val="1"/>
      <w:marLeft w:val="0"/>
      <w:marRight w:val="0"/>
      <w:marTop w:val="0"/>
      <w:marBottom w:val="0"/>
      <w:divBdr>
        <w:top w:val="none" w:sz="0" w:space="0" w:color="auto"/>
        <w:left w:val="none" w:sz="0" w:space="0" w:color="auto"/>
        <w:bottom w:val="none" w:sz="0" w:space="0" w:color="auto"/>
        <w:right w:val="none" w:sz="0" w:space="0" w:color="auto"/>
      </w:divBdr>
    </w:div>
    <w:div w:id="747389433">
      <w:bodyDiv w:val="1"/>
      <w:marLeft w:val="0"/>
      <w:marRight w:val="0"/>
      <w:marTop w:val="0"/>
      <w:marBottom w:val="0"/>
      <w:divBdr>
        <w:top w:val="none" w:sz="0" w:space="0" w:color="auto"/>
        <w:left w:val="none" w:sz="0" w:space="0" w:color="auto"/>
        <w:bottom w:val="none" w:sz="0" w:space="0" w:color="auto"/>
        <w:right w:val="none" w:sz="0" w:space="0" w:color="auto"/>
      </w:divBdr>
    </w:div>
    <w:div w:id="938098936">
      <w:bodyDiv w:val="1"/>
      <w:marLeft w:val="0"/>
      <w:marRight w:val="0"/>
      <w:marTop w:val="0"/>
      <w:marBottom w:val="0"/>
      <w:divBdr>
        <w:top w:val="none" w:sz="0" w:space="0" w:color="auto"/>
        <w:left w:val="none" w:sz="0" w:space="0" w:color="auto"/>
        <w:bottom w:val="none" w:sz="0" w:space="0" w:color="auto"/>
        <w:right w:val="none" w:sz="0" w:space="0" w:color="auto"/>
      </w:divBdr>
    </w:div>
    <w:div w:id="1685665193">
      <w:bodyDiv w:val="1"/>
      <w:marLeft w:val="0"/>
      <w:marRight w:val="0"/>
      <w:marTop w:val="0"/>
      <w:marBottom w:val="0"/>
      <w:divBdr>
        <w:top w:val="none" w:sz="0" w:space="0" w:color="auto"/>
        <w:left w:val="none" w:sz="0" w:space="0" w:color="auto"/>
        <w:bottom w:val="none" w:sz="0" w:space="0" w:color="auto"/>
        <w:right w:val="none" w:sz="0" w:space="0" w:color="auto"/>
      </w:divBdr>
    </w:div>
    <w:div w:id="1777019803">
      <w:bodyDiv w:val="1"/>
      <w:marLeft w:val="0"/>
      <w:marRight w:val="0"/>
      <w:marTop w:val="0"/>
      <w:marBottom w:val="0"/>
      <w:divBdr>
        <w:top w:val="none" w:sz="0" w:space="0" w:color="auto"/>
        <w:left w:val="none" w:sz="0" w:space="0" w:color="auto"/>
        <w:bottom w:val="none" w:sz="0" w:space="0" w:color="auto"/>
        <w:right w:val="none" w:sz="0" w:space="0" w:color="auto"/>
      </w:divBdr>
    </w:div>
    <w:div w:id="1822771396">
      <w:bodyDiv w:val="1"/>
      <w:marLeft w:val="0"/>
      <w:marRight w:val="0"/>
      <w:marTop w:val="0"/>
      <w:marBottom w:val="0"/>
      <w:divBdr>
        <w:top w:val="none" w:sz="0" w:space="0" w:color="auto"/>
        <w:left w:val="none" w:sz="0" w:space="0" w:color="auto"/>
        <w:bottom w:val="none" w:sz="0" w:space="0" w:color="auto"/>
        <w:right w:val="none" w:sz="0" w:space="0" w:color="auto"/>
      </w:divBdr>
    </w:div>
    <w:div w:id="201352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psa-acsp.ca/papers-2010/Weinberg.pdf"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6930B-7CCE-4628-9DF8-57025E3A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31</Pages>
  <Words>12065</Words>
  <Characters>68776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Christopher Jay</cp:lastModifiedBy>
  <cp:revision>53</cp:revision>
  <dcterms:created xsi:type="dcterms:W3CDTF">2026-06-23T14:39:00Z</dcterms:created>
  <dcterms:modified xsi:type="dcterms:W3CDTF">2026-06-23T16:24:00Z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